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58A" w:rsidRPr="00F53877" w:rsidRDefault="00076DAD" w:rsidP="00173BC9">
      <w:pPr>
        <w:pStyle w:val="EYCoverTitle"/>
        <w:rPr>
          <w:rFonts w:ascii="Arial" w:hAnsi="Arial" w:cs="Arial"/>
        </w:rPr>
        <w:sectPr w:rsidR="007B258A" w:rsidRPr="00F53877" w:rsidSect="00B264B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 w:code="9"/>
          <w:pgMar w:top="11794" w:right="1051" w:bottom="2491" w:left="4507" w:header="720" w:footer="720" w:gutter="0"/>
          <w:cols w:space="720"/>
          <w:titlePg/>
          <w:docGrid w:linePitch="360"/>
        </w:sect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page">
                  <wp:posOffset>3524250</wp:posOffset>
                </wp:positionH>
                <wp:positionV relativeFrom="paragraph">
                  <wp:posOffset>492760</wp:posOffset>
                </wp:positionV>
                <wp:extent cx="3390900" cy="89852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:rsidR="003423D8" w:rsidRPr="00ED226E" w:rsidRDefault="003423D8" w:rsidP="00077616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</w:pPr>
                            <w:r w:rsidRPr="00ED226E"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  <w:t>Ministry for EU Affairs</w:t>
                            </w:r>
                          </w:p>
                          <w:p w:rsidR="003423D8" w:rsidRPr="00ED226E" w:rsidRDefault="003423D8" w:rsidP="00077616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</w:pPr>
                            <w:r w:rsidRPr="00ED226E"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  <w:t>Technical Assistance for IPA II</w:t>
                            </w:r>
                          </w:p>
                          <w:p w:rsidR="003423D8" w:rsidRPr="00ED226E" w:rsidRDefault="003423D8" w:rsidP="00077616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</w:pPr>
                            <w:r w:rsidRPr="00ED226E">
                              <w:rPr>
                                <w:rFonts w:ascii="Arial" w:hAnsi="Arial" w:cs="Arial"/>
                                <w:i/>
                                <w:color w:val="FF0000"/>
                                <w:sz w:val="36"/>
                              </w:rPr>
                              <w:t>(2014-2020)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.5pt;margin-top:38.8pt;width:267pt;height:70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" filled="f" stroked="f">
                <v:textbox inset="0,0,0,0">
                  <w:txbxContent>
                    <w:p w:rsidR="003423D8" w:rsidRPr="00ED226E" w:rsidRDefault="003423D8" w:rsidP="00077616">
                      <w:pPr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</w:pPr>
                      <w:r w:rsidRPr="00ED226E"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  <w:t>Ministry for EU Affairs</w:t>
                      </w:r>
                    </w:p>
                    <w:p w:rsidR="003423D8" w:rsidRPr="00ED226E" w:rsidRDefault="003423D8" w:rsidP="00077616">
                      <w:pPr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</w:pPr>
                      <w:r w:rsidRPr="00ED226E"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  <w:t>Technical Assistance for IPA II</w:t>
                      </w:r>
                    </w:p>
                    <w:p w:rsidR="003423D8" w:rsidRPr="00ED226E" w:rsidRDefault="003423D8" w:rsidP="00077616">
                      <w:pPr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</w:pPr>
                      <w:r w:rsidRPr="00ED226E">
                        <w:rPr>
                          <w:rFonts w:ascii="Arial" w:hAnsi="Arial" w:cs="Arial"/>
                          <w:i/>
                          <w:color w:val="FF0000"/>
                          <w:sz w:val="36"/>
                        </w:rPr>
                        <w:t>(2014-2020)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page">
                  <wp:posOffset>2085975</wp:posOffset>
                </wp:positionH>
                <wp:positionV relativeFrom="paragraph">
                  <wp:posOffset>-2870200</wp:posOffset>
                </wp:positionV>
                <wp:extent cx="3913505" cy="3305175"/>
                <wp:effectExtent l="0" t="0" r="10795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3505" cy="330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:rsidR="007E5F66" w:rsidRPr="007E5F66" w:rsidRDefault="003423D8" w:rsidP="00BF724C">
                            <w:pPr>
                              <w:pStyle w:val="EYCoverTitle"/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E5F66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  <w:t xml:space="preserve">Training </w:t>
                            </w:r>
                            <w:r w:rsidR="006F6AFE" w:rsidRPr="007E5F66"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  <w:t>Agenda</w:t>
                            </w:r>
                          </w:p>
                          <w:p w:rsidR="003423D8" w:rsidRPr="006F6AFE" w:rsidRDefault="003423D8" w:rsidP="00BF724C">
                            <w:pPr>
                              <w:pStyle w:val="EYCoverTitle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3447F3" w:rsidRPr="00CB355C" w:rsidRDefault="00CA02CA" w:rsidP="003447F3">
                            <w:pPr>
                              <w:spacing w:after="240"/>
                              <w:rPr>
                                <w:rFonts w:ascii="Arial" w:eastAsia="Cambria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A02C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Module </w:t>
                            </w:r>
                            <w:r w:rsidR="003447F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CA02C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3447F3" w:rsidRPr="00CB355C">
                              <w:rPr>
                                <w:rFonts w:ascii="Arial" w:eastAsia="Cambria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Advanced training on Performance Monitoring</w:t>
                            </w:r>
                          </w:p>
                          <w:p w:rsidR="0073753D" w:rsidRDefault="003447F3" w:rsidP="003447F3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11</w:t>
                            </w:r>
                            <w:r w:rsidR="00CA02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12</w:t>
                            </w:r>
                            <w:r w:rsidR="000E583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May</w:t>
                            </w:r>
                            <w:r w:rsidR="00CA02C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2017</w:t>
                            </w:r>
                          </w:p>
                          <w:p w:rsidR="003447F3" w:rsidRPr="00CB355C" w:rsidRDefault="003447F3" w:rsidP="003447F3">
                            <w:pPr>
                              <w:spacing w:after="240"/>
                              <w:rPr>
                                <w:rFonts w:ascii="Arial" w:eastAsia="Cambria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447F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Module 2 -</w:t>
                            </w:r>
                            <w:r w:rsidRPr="003447F3">
                              <w:rPr>
                                <w:rFonts w:ascii="Arial" w:eastAsia="Cambria" w:hAnsi="Arial" w:cs="Arial"/>
                                <w:b/>
                                <w:sz w:val="20"/>
                                <w:lang w:val="en-GB"/>
                              </w:rPr>
                              <w:t xml:space="preserve"> </w:t>
                            </w:r>
                            <w:r w:rsidRPr="00CB355C">
                              <w:rPr>
                                <w:rFonts w:ascii="Arial" w:eastAsia="Cambria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 xml:space="preserve">Advanced training on Irregularities and On the Spot </w:t>
                            </w:r>
                            <w:r w:rsidR="00CB355C" w:rsidRPr="00CB355C">
                              <w:rPr>
                                <w:rFonts w:ascii="Arial" w:eastAsia="Cambria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Checks</w:t>
                            </w:r>
                          </w:p>
                          <w:p w:rsidR="003447F3" w:rsidRPr="00CB355C" w:rsidRDefault="003447F3" w:rsidP="003447F3">
                            <w:pPr>
                              <w:spacing w:after="240"/>
                              <w:rPr>
                                <w:rFonts w:ascii="Arial" w:eastAsia="Cambria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CB355C">
                              <w:rPr>
                                <w:rFonts w:ascii="Arial" w:eastAsia="Cambria" w:hAnsi="Arial" w:cs="Arial"/>
                                <w:b/>
                                <w:sz w:val="28"/>
                                <w:szCs w:val="28"/>
                                <w:lang w:val="en-GB"/>
                              </w:rPr>
                              <w:t>15 – 17 May, 2017</w:t>
                            </w:r>
                          </w:p>
                          <w:p w:rsidR="003447F3" w:rsidRDefault="003447F3" w:rsidP="003447F3">
                            <w:pPr>
                              <w:spacing w:after="24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F6AF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Ankara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CA02CA" w:rsidRPr="006F6AFE" w:rsidRDefault="00CA02CA" w:rsidP="0073753D">
                            <w:pPr>
                              <w:pStyle w:val="EYCoverTitle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 xml:space="preserve">Trainer: </w:t>
                            </w:r>
                            <w:r w:rsidR="003447F3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 xml:space="preserve">Ivana </w:t>
                            </w:r>
                            <w:proofErr w:type="spellStart"/>
                            <w:r w:rsidR="003447F3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Varga</w:t>
                            </w:r>
                            <w:proofErr w:type="spellEnd"/>
                          </w:p>
                          <w:p w:rsidR="0073753D" w:rsidRPr="006F6AFE" w:rsidRDefault="0073753D" w:rsidP="00BF724C">
                            <w:pPr>
                              <w:pStyle w:val="EYCoverTitle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64.25pt;margin-top:-226pt;width:308.15pt;height:260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" filled="f" stroked="f">
                <v:textbox inset="0,0,0,0">
                  <w:txbxContent>
                    <w:p w:rsidR="007E5F66" w:rsidRPr="007E5F66" w:rsidRDefault="003423D8" w:rsidP="00BF724C">
                      <w:pPr>
                        <w:pStyle w:val="EYCoverTitle"/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</w:pPr>
                      <w:r w:rsidRPr="007E5F66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  <w:t xml:space="preserve">Training </w:t>
                      </w:r>
                      <w:r w:rsidR="006F6AFE" w:rsidRPr="007E5F66"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  <w:t>Agenda</w:t>
                      </w:r>
                    </w:p>
                    <w:p w:rsidR="003423D8" w:rsidRPr="006F6AFE" w:rsidRDefault="003423D8" w:rsidP="00BF724C">
                      <w:pPr>
                        <w:pStyle w:val="EYCoverTitle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</w:p>
                    <w:p w:rsidR="003447F3" w:rsidRPr="00CB355C" w:rsidRDefault="00CA02CA" w:rsidP="003447F3">
                      <w:pPr>
                        <w:spacing w:after="240"/>
                        <w:rPr>
                          <w:rFonts w:ascii="Arial" w:eastAsia="Cambria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r w:rsidRPr="00CA02C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Module </w:t>
                      </w:r>
                      <w:r w:rsidR="003447F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1</w:t>
                      </w:r>
                      <w:r w:rsidRPr="00CA02C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- </w:t>
                      </w:r>
                      <w:r w:rsidR="003447F3" w:rsidRPr="00CB355C">
                        <w:rPr>
                          <w:rFonts w:ascii="Arial" w:eastAsia="Cambria" w:hAnsi="Arial" w:cs="Arial"/>
                          <w:b/>
                          <w:sz w:val="28"/>
                          <w:szCs w:val="28"/>
                          <w:lang w:val="en-GB"/>
                        </w:rPr>
                        <w:t>Advanced training on Performance Monitoring</w:t>
                      </w:r>
                    </w:p>
                    <w:p w:rsidR="0073753D" w:rsidRDefault="003447F3" w:rsidP="003447F3">
                      <w:pPr>
                        <w:spacing w:after="24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11</w:t>
                      </w:r>
                      <w:r w:rsidR="00CA02C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-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12</w:t>
                      </w:r>
                      <w:r w:rsidR="000E583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May</w:t>
                      </w:r>
                      <w:r w:rsidR="00CA02CA">
                        <w:rPr>
                          <w:rFonts w:ascii="Arial" w:hAnsi="Arial" w:cs="Arial"/>
                          <w:sz w:val="28"/>
                          <w:szCs w:val="28"/>
                        </w:rPr>
                        <w:t>, 2017</w:t>
                      </w:r>
                    </w:p>
                    <w:p w:rsidR="003447F3" w:rsidRPr="00CB355C" w:rsidRDefault="003447F3" w:rsidP="003447F3">
                      <w:pPr>
                        <w:spacing w:after="240"/>
                        <w:rPr>
                          <w:rFonts w:ascii="Arial" w:eastAsia="Cambria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r w:rsidRPr="003447F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Module 2 -</w:t>
                      </w:r>
                      <w:r w:rsidRPr="003447F3">
                        <w:rPr>
                          <w:rFonts w:ascii="Arial" w:eastAsia="Cambria" w:hAnsi="Arial" w:cs="Arial"/>
                          <w:b/>
                          <w:sz w:val="20"/>
                          <w:lang w:val="en-GB"/>
                        </w:rPr>
                        <w:t xml:space="preserve"> </w:t>
                      </w:r>
                      <w:r w:rsidRPr="00CB355C">
                        <w:rPr>
                          <w:rFonts w:ascii="Arial" w:eastAsia="Cambria" w:hAnsi="Arial" w:cs="Arial"/>
                          <w:b/>
                          <w:sz w:val="28"/>
                          <w:szCs w:val="28"/>
                          <w:lang w:val="en-GB"/>
                        </w:rPr>
                        <w:t xml:space="preserve">Advanced training on Irregularities and On the Spot </w:t>
                      </w:r>
                      <w:r w:rsidR="00CB355C" w:rsidRPr="00CB355C">
                        <w:rPr>
                          <w:rFonts w:ascii="Arial" w:eastAsia="Cambria" w:hAnsi="Arial" w:cs="Arial"/>
                          <w:b/>
                          <w:sz w:val="28"/>
                          <w:szCs w:val="28"/>
                          <w:lang w:val="en-GB"/>
                        </w:rPr>
                        <w:t>Checks</w:t>
                      </w:r>
                    </w:p>
                    <w:p w:rsidR="003447F3" w:rsidRPr="00CB355C" w:rsidRDefault="003447F3" w:rsidP="003447F3">
                      <w:pPr>
                        <w:spacing w:after="240"/>
                        <w:rPr>
                          <w:rFonts w:ascii="Arial" w:eastAsia="Cambria" w:hAnsi="Arial" w:cs="Arial"/>
                          <w:b/>
                          <w:sz w:val="28"/>
                          <w:szCs w:val="28"/>
                          <w:lang w:val="en-GB"/>
                        </w:rPr>
                      </w:pPr>
                      <w:r w:rsidRPr="00CB355C">
                        <w:rPr>
                          <w:rFonts w:ascii="Arial" w:eastAsia="Cambria" w:hAnsi="Arial" w:cs="Arial"/>
                          <w:b/>
                          <w:sz w:val="28"/>
                          <w:szCs w:val="28"/>
                          <w:lang w:val="en-GB"/>
                        </w:rPr>
                        <w:t>15 – 17 May, 2017</w:t>
                      </w:r>
                    </w:p>
                    <w:p w:rsidR="003447F3" w:rsidRDefault="003447F3" w:rsidP="003447F3">
                      <w:pPr>
                        <w:spacing w:after="24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F6AFE">
                        <w:rPr>
                          <w:rFonts w:ascii="Arial" w:hAnsi="Arial" w:cs="Arial"/>
                          <w:sz w:val="28"/>
                          <w:szCs w:val="28"/>
                        </w:rPr>
                        <w:t>Ankara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,</w:t>
                      </w:r>
                    </w:p>
                    <w:p w:rsidR="00CA02CA" w:rsidRPr="006F6AFE" w:rsidRDefault="00CA02CA" w:rsidP="0073753D">
                      <w:pPr>
                        <w:pStyle w:val="EYCoverTitle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 xml:space="preserve">Trainer: </w:t>
                      </w:r>
                      <w:r w:rsidR="003447F3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 xml:space="preserve">Ivana </w:t>
                      </w:r>
                      <w:proofErr w:type="spellStart"/>
                      <w:r w:rsidR="003447F3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Varga</w:t>
                      </w:r>
                      <w:proofErr w:type="spellEnd"/>
                    </w:p>
                    <w:p w:rsidR="0073753D" w:rsidRPr="006F6AFE" w:rsidRDefault="0073753D" w:rsidP="00BF724C">
                      <w:pPr>
                        <w:pStyle w:val="EYCoverTitle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:rsidR="009E0A1D" w:rsidRPr="00F53877" w:rsidRDefault="009E0A1D" w:rsidP="009E0A1D">
      <w:pPr>
        <w:rPr>
          <w:rFonts w:ascii="Arial" w:hAnsi="Arial" w:cs="Arial"/>
        </w:rPr>
      </w:pPr>
    </w:p>
    <w:tbl>
      <w:tblPr>
        <w:tblW w:w="5394" w:type="pct"/>
        <w:tblInd w:w="-113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ook w:val="01E0" w:firstRow="1" w:lastRow="1" w:firstColumn="1" w:lastColumn="1" w:noHBand="0" w:noVBand="0"/>
      </w:tblPr>
      <w:tblGrid>
        <w:gridCol w:w="112"/>
        <w:gridCol w:w="1335"/>
        <w:gridCol w:w="78"/>
        <w:gridCol w:w="5248"/>
        <w:gridCol w:w="53"/>
        <w:gridCol w:w="2779"/>
        <w:gridCol w:w="125"/>
      </w:tblGrid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4878" w:type="pct"/>
            <w:gridSpan w:val="5"/>
            <w:shd w:val="clear" w:color="auto" w:fill="FFE600"/>
            <w:vAlign w:val="center"/>
          </w:tcPr>
          <w:p w:rsidR="003A4E00" w:rsidRPr="00CB355C" w:rsidRDefault="00CB355C" w:rsidP="00CB355C">
            <w:pPr>
              <w:spacing w:after="240"/>
              <w:jc w:val="center"/>
              <w:rPr>
                <w:rFonts w:ascii="Arial" w:eastAsia="Cambria" w:hAnsi="Arial" w:cs="Arial"/>
                <w:b/>
                <w:sz w:val="20"/>
                <w:lang w:val="en-GB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Module 1 - </w:t>
            </w:r>
            <w:r w:rsidRPr="00C4645B">
              <w:rPr>
                <w:rFonts w:ascii="Arial" w:eastAsia="Cambria" w:hAnsi="Arial" w:cs="Arial"/>
                <w:b/>
                <w:sz w:val="20"/>
                <w:lang w:val="en-GB"/>
              </w:rPr>
              <w:t>Advanced training on Performance Monitoring</w:t>
            </w: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4878" w:type="pct"/>
            <w:gridSpan w:val="5"/>
            <w:shd w:val="clear" w:color="auto" w:fill="7F7F7F" w:themeFill="text1" w:themeFillTint="80"/>
            <w:vAlign w:val="center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Day 1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- 11 May, 2017</w:t>
            </w: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7F7F7F" w:themeFill="text1" w:themeFillTint="80"/>
            <w:vAlign w:val="center"/>
            <w:hideMark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697" w:type="pct"/>
            <w:shd w:val="clear" w:color="auto" w:fill="7F7F7F" w:themeFill="text1" w:themeFillTint="80"/>
            <w:vAlign w:val="center"/>
            <w:hideMark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55" w:type="pct"/>
            <w:gridSpan w:val="2"/>
            <w:shd w:val="clear" w:color="auto" w:fill="7F7F7F" w:themeFill="text1" w:themeFillTint="80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  <w:hideMark/>
          </w:tcPr>
          <w:p w:rsidR="003A4E00" w:rsidRPr="00C4645B" w:rsidRDefault="003A4E00" w:rsidP="00891D50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9:</w:t>
            </w:r>
            <w:r w:rsidR="00891D50">
              <w:rPr>
                <w:rFonts w:ascii="Arial" w:hAnsi="Arial" w:cs="Arial"/>
                <w:noProof/>
                <w:sz w:val="20"/>
                <w:lang w:val="en-GB" w:eastAsia="tr-TR"/>
              </w:rPr>
              <w:t>3</w:t>
            </w: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0-9:</w:t>
            </w:r>
            <w:r w:rsidR="00891D50">
              <w:rPr>
                <w:rFonts w:ascii="Arial" w:hAnsi="Arial" w:cs="Arial"/>
                <w:noProof/>
                <w:sz w:val="20"/>
                <w:lang w:val="en-GB" w:eastAsia="tr-TR"/>
              </w:rPr>
              <w:t>45</w:t>
            </w:r>
          </w:p>
        </w:tc>
        <w:tc>
          <w:tcPr>
            <w:tcW w:w="2697" w:type="pct"/>
            <w:vAlign w:val="center"/>
            <w:hideMark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C4645B">
              <w:rPr>
                <w:rFonts w:ascii="Arial" w:eastAsia="Cambria" w:hAnsi="Arial" w:cs="Arial"/>
                <w:sz w:val="20"/>
                <w:lang w:val="en-GB"/>
              </w:rPr>
              <w:t>Welcome</w:t>
            </w:r>
          </w:p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C4645B">
              <w:rPr>
                <w:rFonts w:ascii="Arial" w:eastAsia="Cambria" w:hAnsi="Arial" w:cs="Arial"/>
                <w:sz w:val="20"/>
                <w:lang w:val="en-GB"/>
              </w:rPr>
              <w:t>Introduction to the training</w:t>
            </w:r>
          </w:p>
          <w:p w:rsidR="003A4E00" w:rsidRDefault="003A4E00" w:rsidP="00DF440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C4645B">
              <w:rPr>
                <w:rFonts w:ascii="Arial" w:eastAsia="Cambria" w:hAnsi="Arial" w:cs="Arial"/>
                <w:sz w:val="20"/>
                <w:lang w:val="en-GB"/>
              </w:rPr>
              <w:t>Training programme overview</w:t>
            </w:r>
          </w:p>
          <w:p w:rsidR="003A4E00" w:rsidRPr="00C4645B" w:rsidRDefault="003A4E00" w:rsidP="00DF440C">
            <w:pPr>
              <w:widowControl/>
              <w:autoSpaceDE/>
              <w:autoSpaceDN/>
              <w:adjustRightInd/>
              <w:spacing w:after="200"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>
              <w:rPr>
                <w:rFonts w:ascii="Arial" w:eastAsia="Cambria" w:hAnsi="Arial" w:cs="Arial"/>
                <w:sz w:val="20"/>
                <w:lang w:val="en-GB"/>
              </w:rPr>
              <w:t>Entry test</w:t>
            </w:r>
          </w:p>
        </w:tc>
        <w:tc>
          <w:tcPr>
            <w:tcW w:w="1455" w:type="pct"/>
            <w:gridSpan w:val="2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C4645B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C4645B" w:rsidRDefault="003A4E00" w:rsidP="00891D50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9:</w:t>
            </w:r>
            <w:r w:rsidR="00891D50">
              <w:rPr>
                <w:rFonts w:ascii="Arial" w:hAnsi="Arial" w:cs="Arial"/>
                <w:noProof/>
                <w:sz w:val="20"/>
                <w:lang w:val="en-GB" w:eastAsia="tr-TR"/>
              </w:rPr>
              <w:t>45</w:t>
            </w: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-10: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3</w:t>
            </w: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0</w:t>
            </w:r>
          </w:p>
        </w:tc>
        <w:tc>
          <w:tcPr>
            <w:tcW w:w="2697" w:type="pct"/>
            <w:vAlign w:val="center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Module overview</w:t>
            </w:r>
          </w:p>
          <w:p w:rsidR="003A4E00" w:rsidRPr="00C4645B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C4645B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Legal provisions concerning monitoring in IPA II </w:t>
            </w:r>
          </w:p>
          <w:p w:rsidR="003A4E00" w:rsidRPr="00C4645B" w:rsidRDefault="003A4E00" w:rsidP="00DF440C">
            <w:pPr>
              <w:pStyle w:val="Default"/>
              <w:jc w:val="both"/>
              <w:rPr>
                <w:rFonts w:eastAsia="Cambria"/>
                <w:color w:val="auto"/>
                <w:sz w:val="20"/>
                <w:szCs w:val="20"/>
                <w:lang w:val="en-GB"/>
              </w:rPr>
            </w:pPr>
            <w:r w:rsidRPr="00C4645B">
              <w:rPr>
                <w:rFonts w:eastAsia="Cambria"/>
                <w:color w:val="auto"/>
                <w:sz w:val="20"/>
                <w:szCs w:val="20"/>
                <w:lang w:val="en-GB"/>
              </w:rPr>
              <w:t xml:space="preserve">Definition and purpose of performance indicators </w:t>
            </w:r>
          </w:p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  <w:tc>
          <w:tcPr>
            <w:tcW w:w="1455" w:type="pct"/>
            <w:gridSpan w:val="2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D9D9D9" w:themeFill="background1" w:themeFillShade="D9"/>
            <w:vAlign w:val="center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10: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3</w:t>
            </w: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0-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11:00</w:t>
            </w:r>
          </w:p>
        </w:tc>
        <w:tc>
          <w:tcPr>
            <w:tcW w:w="2697" w:type="pct"/>
            <w:shd w:val="clear" w:color="auto" w:fill="D9D9D9" w:themeFill="background1" w:themeFillShade="D9"/>
            <w:vAlign w:val="center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Break</w:t>
            </w:r>
          </w:p>
        </w:tc>
        <w:tc>
          <w:tcPr>
            <w:tcW w:w="1455" w:type="pct"/>
            <w:gridSpan w:val="2"/>
            <w:shd w:val="clear" w:color="auto" w:fill="D9D9D9" w:themeFill="background1" w:themeFillShade="D9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11:00-12:30</w:t>
            </w:r>
          </w:p>
        </w:tc>
        <w:tc>
          <w:tcPr>
            <w:tcW w:w="2697" w:type="pct"/>
            <w:vAlign w:val="center"/>
          </w:tcPr>
          <w:p w:rsidR="003A4E00" w:rsidRPr="00C4645B" w:rsidRDefault="003A4E00" w:rsidP="00DF440C">
            <w:pPr>
              <w:widowControl/>
              <w:spacing w:line="276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NAO and NIPAC: roles and responsibilities in monitoring</w:t>
            </w:r>
          </w:p>
          <w:p w:rsidR="003A4E00" w:rsidRPr="00C4645B" w:rsidRDefault="003A4E00" w:rsidP="00DF440C">
            <w:pPr>
              <w:widowControl/>
              <w:spacing w:line="276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IPA / Sectoral Monitoring Committees: roles and responsibilities</w:t>
            </w:r>
          </w:p>
          <w:p w:rsidR="003A4E00" w:rsidRPr="00C4645B" w:rsidRDefault="003A4E00" w:rsidP="00DF440C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</w:p>
        </w:tc>
        <w:tc>
          <w:tcPr>
            <w:tcW w:w="1455" w:type="pct"/>
            <w:gridSpan w:val="2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D9D9D9" w:themeFill="background1" w:themeFillShade="D9"/>
            <w:vAlign w:val="center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12:30-13:30</w:t>
            </w:r>
          </w:p>
        </w:tc>
        <w:tc>
          <w:tcPr>
            <w:tcW w:w="2697" w:type="pct"/>
            <w:shd w:val="clear" w:color="auto" w:fill="D9D9D9" w:themeFill="background1" w:themeFillShade="D9"/>
            <w:vAlign w:val="center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Lunch break</w:t>
            </w:r>
          </w:p>
        </w:tc>
        <w:tc>
          <w:tcPr>
            <w:tcW w:w="1455" w:type="pct"/>
            <w:gridSpan w:val="2"/>
            <w:shd w:val="clear" w:color="auto" w:fill="D9D9D9" w:themeFill="background1" w:themeFillShade="D9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13:30-14:45</w:t>
            </w:r>
          </w:p>
        </w:tc>
        <w:tc>
          <w:tcPr>
            <w:tcW w:w="2697" w:type="pct"/>
            <w:vAlign w:val="center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Different levels of monitoring</w:t>
            </w:r>
          </w:p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Reporting system and monitoring</w:t>
            </w:r>
          </w:p>
          <w:p w:rsidR="003A4E00" w:rsidRPr="00C4645B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C4645B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Overview of evaluation principles: focus on efficiency, effectiveness and sustainability </w:t>
            </w:r>
          </w:p>
          <w:p w:rsidR="003A4E00" w:rsidRPr="00C4645B" w:rsidRDefault="003A4E00" w:rsidP="00DF440C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</w:p>
        </w:tc>
        <w:tc>
          <w:tcPr>
            <w:tcW w:w="1455" w:type="pct"/>
            <w:gridSpan w:val="2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3A4E00" w:rsidRPr="00C4645B" w:rsidRDefault="003A4E00" w:rsidP="00DF440C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D9D9D9" w:themeFill="background1" w:themeFillShade="D9"/>
            <w:vAlign w:val="center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14:45-15:00</w:t>
            </w:r>
          </w:p>
        </w:tc>
        <w:tc>
          <w:tcPr>
            <w:tcW w:w="2697" w:type="pct"/>
            <w:shd w:val="clear" w:color="auto" w:fill="D9D9D9" w:themeFill="background1" w:themeFillShade="D9"/>
            <w:vAlign w:val="center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Coffee Break</w:t>
            </w:r>
          </w:p>
        </w:tc>
        <w:tc>
          <w:tcPr>
            <w:tcW w:w="1455" w:type="pct"/>
            <w:gridSpan w:val="2"/>
            <w:shd w:val="clear" w:color="auto" w:fill="D9D9D9" w:themeFill="background1" w:themeFillShade="D9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15:00-16:15</w:t>
            </w:r>
          </w:p>
        </w:tc>
        <w:tc>
          <w:tcPr>
            <w:tcW w:w="2697" w:type="pct"/>
            <w:vAlign w:val="center"/>
          </w:tcPr>
          <w:p w:rsidR="003A4E00" w:rsidRPr="00C4645B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C4645B">
              <w:rPr>
                <w:noProof/>
                <w:color w:val="auto"/>
                <w:sz w:val="20"/>
                <w:szCs w:val="20"/>
                <w:lang w:val="en-GB" w:eastAsia="tr-TR"/>
              </w:rPr>
              <w:t>Indicators to monitor performance of management and control systems: reporting lines, authorities and responsibilities; assesment and interpretation of the performance and follow up actions</w:t>
            </w:r>
          </w:p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  <w:tc>
          <w:tcPr>
            <w:tcW w:w="1455" w:type="pct"/>
            <w:gridSpan w:val="2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Demonstration / Simulation excercise</w:t>
            </w: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16:15-16:30</w:t>
            </w:r>
          </w:p>
        </w:tc>
        <w:tc>
          <w:tcPr>
            <w:tcW w:w="2697" w:type="pct"/>
            <w:vAlign w:val="center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Questions&amp;Answers for Day 1</w:t>
            </w:r>
          </w:p>
        </w:tc>
        <w:tc>
          <w:tcPr>
            <w:tcW w:w="1455" w:type="pct"/>
            <w:gridSpan w:val="2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4878" w:type="pct"/>
            <w:gridSpan w:val="5"/>
            <w:shd w:val="clear" w:color="auto" w:fill="7F7F7F" w:themeFill="text1" w:themeFillTint="80"/>
            <w:vAlign w:val="center"/>
          </w:tcPr>
          <w:p w:rsidR="003A4E00" w:rsidRPr="00C4645B" w:rsidRDefault="003A4E00" w:rsidP="00DF440C">
            <w:pPr>
              <w:keepNext/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Day 2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– 12 May, 2017</w:t>
            </w: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7F7F7F" w:themeFill="text1" w:themeFillTint="80"/>
            <w:vAlign w:val="center"/>
            <w:hideMark/>
          </w:tcPr>
          <w:p w:rsidR="003A4E00" w:rsidRPr="00C4645B" w:rsidRDefault="003A4E00" w:rsidP="00DF440C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697" w:type="pct"/>
            <w:shd w:val="clear" w:color="auto" w:fill="7F7F7F" w:themeFill="text1" w:themeFillTint="80"/>
            <w:vAlign w:val="center"/>
            <w:hideMark/>
          </w:tcPr>
          <w:p w:rsidR="003A4E00" w:rsidRPr="00C4645B" w:rsidRDefault="003A4E00" w:rsidP="00DF440C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55" w:type="pct"/>
            <w:gridSpan w:val="2"/>
            <w:shd w:val="clear" w:color="auto" w:fill="7F7F7F" w:themeFill="text1" w:themeFillTint="80"/>
          </w:tcPr>
          <w:p w:rsidR="003A4E00" w:rsidRPr="00C4645B" w:rsidRDefault="003A4E00" w:rsidP="00DF440C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  <w:hideMark/>
          </w:tcPr>
          <w:p w:rsidR="003A4E00" w:rsidRPr="00C4645B" w:rsidRDefault="003A4E00" w:rsidP="00DF440C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9: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3</w:t>
            </w: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0-10:45</w:t>
            </w:r>
          </w:p>
        </w:tc>
        <w:tc>
          <w:tcPr>
            <w:tcW w:w="2697" w:type="pct"/>
            <w:vAlign w:val="center"/>
            <w:hideMark/>
          </w:tcPr>
          <w:p w:rsidR="003A4E00" w:rsidRPr="00C4645B" w:rsidRDefault="003A4E00" w:rsidP="00DF440C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C4645B">
              <w:rPr>
                <w:rFonts w:ascii="Arial" w:eastAsia="Cambria" w:hAnsi="Arial" w:cs="Arial"/>
                <w:sz w:val="20"/>
                <w:lang w:val="en-GB"/>
              </w:rPr>
              <w:t>Welcome</w:t>
            </w:r>
          </w:p>
          <w:p w:rsidR="003A4E00" w:rsidRPr="00C4645B" w:rsidRDefault="003A4E00" w:rsidP="00DF440C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C4645B">
              <w:rPr>
                <w:rFonts w:ascii="Arial" w:eastAsia="Cambria" w:hAnsi="Arial" w:cs="Arial"/>
                <w:sz w:val="20"/>
                <w:lang w:val="en-GB"/>
              </w:rPr>
              <w:t>Review of Day 1</w:t>
            </w:r>
          </w:p>
          <w:p w:rsidR="003A4E00" w:rsidRPr="00C4645B" w:rsidRDefault="003A4E00" w:rsidP="00DF440C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</w:p>
          <w:p w:rsidR="003A4E00" w:rsidRPr="00C4645B" w:rsidRDefault="003A4E00" w:rsidP="00DF440C">
            <w:pPr>
              <w:pStyle w:val="Default"/>
              <w:rPr>
                <w:sz w:val="20"/>
                <w:lang w:val="en-GB"/>
              </w:rPr>
            </w:pPr>
            <w:r w:rsidRPr="00C4645B">
              <w:rPr>
                <w:sz w:val="20"/>
                <w:szCs w:val="20"/>
                <w:lang w:val="en-GB"/>
              </w:rPr>
              <w:t xml:space="preserve">Project / programme operational monitoring </w:t>
            </w:r>
          </w:p>
          <w:p w:rsidR="003A4E00" w:rsidRPr="00C4645B" w:rsidRDefault="003A4E00" w:rsidP="00DF440C">
            <w:pPr>
              <w:pStyle w:val="Default"/>
              <w:rPr>
                <w:sz w:val="20"/>
                <w:lang w:val="en-GB"/>
              </w:rPr>
            </w:pPr>
            <w:r w:rsidRPr="00C4645B">
              <w:rPr>
                <w:sz w:val="20"/>
                <w:szCs w:val="20"/>
                <w:lang w:val="en-GB"/>
              </w:rPr>
              <w:t xml:space="preserve">Overall sector Strategic Monitoring </w:t>
            </w:r>
          </w:p>
          <w:p w:rsidR="003A4E00" w:rsidRPr="00C4645B" w:rsidRDefault="003A4E00" w:rsidP="00DF440C">
            <w:pPr>
              <w:pStyle w:val="Default"/>
              <w:rPr>
                <w:sz w:val="20"/>
                <w:lang w:val="en-GB"/>
              </w:rPr>
            </w:pPr>
            <w:r w:rsidRPr="00C4645B">
              <w:rPr>
                <w:sz w:val="20"/>
                <w:szCs w:val="20"/>
                <w:lang w:val="en-GB"/>
              </w:rPr>
              <w:t xml:space="preserve">Key features of Result-Oriented Monitoring </w:t>
            </w:r>
          </w:p>
          <w:p w:rsidR="003A4E00" w:rsidRPr="00C4645B" w:rsidRDefault="003A4E00" w:rsidP="00DF440C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C4645B">
              <w:rPr>
                <w:rFonts w:ascii="Arial" w:eastAsia="Cambria" w:hAnsi="Arial" w:cs="Arial"/>
                <w:sz w:val="20"/>
                <w:lang w:val="en-GB"/>
              </w:rPr>
              <w:t>Link between the objectives and actual achievement (output / result indicators)</w:t>
            </w:r>
          </w:p>
        </w:tc>
        <w:tc>
          <w:tcPr>
            <w:tcW w:w="1455" w:type="pct"/>
            <w:gridSpan w:val="2"/>
          </w:tcPr>
          <w:p w:rsidR="003A4E00" w:rsidRPr="00C4645B" w:rsidRDefault="003A4E00" w:rsidP="00DF440C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C4645B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3A4E00" w:rsidRPr="00C4645B" w:rsidRDefault="003A4E00" w:rsidP="00DF440C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C4645B">
              <w:rPr>
                <w:rFonts w:ascii="Arial" w:eastAsia="Cambria" w:hAnsi="Arial" w:cs="Arial"/>
                <w:sz w:val="20"/>
                <w:lang w:val="en-GB"/>
              </w:rPr>
              <w:t>Exercise (for the review of the Day 1)</w:t>
            </w:r>
          </w:p>
          <w:p w:rsidR="003A4E00" w:rsidRPr="00C4645B" w:rsidRDefault="003A4E00" w:rsidP="00DF440C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C4645B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3A4E00" w:rsidRPr="00C4645B" w:rsidRDefault="003A4E00" w:rsidP="00DF440C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C4645B">
              <w:rPr>
                <w:rFonts w:ascii="Arial" w:eastAsia="Cambria" w:hAnsi="Arial" w:cs="Arial"/>
                <w:sz w:val="20"/>
                <w:lang w:val="en-GB"/>
              </w:rPr>
              <w:t>Demonstration</w:t>
            </w: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D9D9D9" w:themeFill="background1" w:themeFillShade="D9"/>
            <w:vAlign w:val="center"/>
          </w:tcPr>
          <w:p w:rsidR="003A4E00" w:rsidRPr="00C4645B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4645B">
              <w:rPr>
                <w:rFonts w:ascii="Arial" w:hAnsi="Arial" w:cs="Arial"/>
                <w:sz w:val="20"/>
                <w:szCs w:val="20"/>
                <w:lang w:val="en-GB"/>
              </w:rPr>
              <w:t>10:45-11:00</w:t>
            </w:r>
          </w:p>
        </w:tc>
        <w:tc>
          <w:tcPr>
            <w:tcW w:w="2697" w:type="pct"/>
            <w:shd w:val="clear" w:color="auto" w:fill="D9D9D9" w:themeFill="background1" w:themeFillShade="D9"/>
            <w:vAlign w:val="center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Coffee Break</w:t>
            </w:r>
          </w:p>
        </w:tc>
        <w:tc>
          <w:tcPr>
            <w:tcW w:w="1455" w:type="pct"/>
            <w:gridSpan w:val="2"/>
            <w:shd w:val="clear" w:color="auto" w:fill="D9D9D9" w:themeFill="background1" w:themeFillShade="D9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C4645B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4645B">
              <w:rPr>
                <w:rFonts w:ascii="Arial" w:hAnsi="Arial" w:cs="Arial"/>
                <w:sz w:val="20"/>
                <w:szCs w:val="20"/>
                <w:lang w:val="en-GB"/>
              </w:rPr>
              <w:t>11:00-12:30</w:t>
            </w:r>
          </w:p>
        </w:tc>
        <w:tc>
          <w:tcPr>
            <w:tcW w:w="2697" w:type="pct"/>
            <w:vAlign w:val="center"/>
          </w:tcPr>
          <w:p w:rsidR="003A4E00" w:rsidRPr="00C4645B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C4645B">
              <w:rPr>
                <w:sz w:val="20"/>
                <w:szCs w:val="20"/>
                <w:lang w:val="en-GB"/>
              </w:rPr>
              <w:t xml:space="preserve">Planning and implementation of monitoring activities during project / programme implementation: </w:t>
            </w:r>
          </w:p>
          <w:p w:rsidR="003A4E00" w:rsidRPr="00C4645B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C4645B">
              <w:rPr>
                <w:sz w:val="20"/>
                <w:szCs w:val="20"/>
                <w:lang w:val="en-GB"/>
              </w:rPr>
              <w:t xml:space="preserve">physical and financial progress  - risk based approach, </w:t>
            </w:r>
          </w:p>
          <w:p w:rsidR="003A4E00" w:rsidRPr="00C4645B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C4645B">
              <w:rPr>
                <w:sz w:val="20"/>
                <w:szCs w:val="20"/>
                <w:lang w:val="en-GB"/>
              </w:rPr>
              <w:t xml:space="preserve">preparation of Monitoring Plans,  </w:t>
            </w:r>
          </w:p>
          <w:p w:rsidR="003A4E00" w:rsidRPr="00C4645B" w:rsidRDefault="003A4E00" w:rsidP="00DF440C">
            <w:pPr>
              <w:pStyle w:val="Default"/>
              <w:rPr>
                <w:sz w:val="20"/>
                <w:lang w:val="en-GB"/>
              </w:rPr>
            </w:pPr>
            <w:r w:rsidRPr="00C4645B">
              <w:rPr>
                <w:sz w:val="20"/>
                <w:szCs w:val="20"/>
                <w:lang w:val="en-GB"/>
              </w:rPr>
              <w:t xml:space="preserve">performing monitoring visits </w:t>
            </w:r>
          </w:p>
          <w:p w:rsidR="003A4E00" w:rsidRPr="00C4645B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C4645B">
              <w:rPr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455" w:type="pct"/>
            <w:gridSpan w:val="2"/>
          </w:tcPr>
          <w:p w:rsidR="003A4E00" w:rsidRPr="00C4645B" w:rsidRDefault="003A4E00" w:rsidP="00DF440C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C4645B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3A4E00" w:rsidRPr="00C4645B" w:rsidRDefault="003A4E00" w:rsidP="00DF440C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C4645B">
              <w:rPr>
                <w:rFonts w:ascii="Arial" w:eastAsia="Cambria" w:hAnsi="Arial" w:cs="Arial"/>
                <w:sz w:val="20"/>
                <w:lang w:val="en-GB"/>
              </w:rPr>
              <w:t>Demonstration / Simulation exercise</w:t>
            </w: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D9D9D9" w:themeFill="background1" w:themeFillShade="D9"/>
            <w:vAlign w:val="center"/>
          </w:tcPr>
          <w:p w:rsidR="003A4E00" w:rsidRPr="00C4645B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4645B">
              <w:rPr>
                <w:rFonts w:ascii="Arial" w:hAnsi="Arial" w:cs="Arial"/>
                <w:sz w:val="20"/>
                <w:szCs w:val="20"/>
                <w:lang w:val="en-GB"/>
              </w:rPr>
              <w:t>12:30-13:30</w:t>
            </w:r>
          </w:p>
        </w:tc>
        <w:tc>
          <w:tcPr>
            <w:tcW w:w="2697" w:type="pct"/>
            <w:shd w:val="clear" w:color="auto" w:fill="D9D9D9" w:themeFill="background1" w:themeFillShade="D9"/>
            <w:vAlign w:val="center"/>
          </w:tcPr>
          <w:p w:rsidR="003A4E00" w:rsidRPr="00C4645B" w:rsidRDefault="003A4E00" w:rsidP="00DF440C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4645B">
              <w:rPr>
                <w:rFonts w:ascii="Arial" w:hAnsi="Arial" w:cs="Arial"/>
                <w:sz w:val="20"/>
                <w:szCs w:val="20"/>
                <w:lang w:val="en-GB"/>
              </w:rPr>
              <w:t>Lunch</w:t>
            </w:r>
          </w:p>
        </w:tc>
        <w:tc>
          <w:tcPr>
            <w:tcW w:w="1455" w:type="pct"/>
            <w:gridSpan w:val="2"/>
            <w:shd w:val="clear" w:color="auto" w:fill="D9D9D9" w:themeFill="background1" w:themeFillShade="D9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C4645B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4645B">
              <w:rPr>
                <w:rFonts w:ascii="Arial" w:hAnsi="Arial" w:cs="Arial"/>
                <w:sz w:val="20"/>
                <w:szCs w:val="20"/>
                <w:lang w:val="en-GB"/>
              </w:rPr>
              <w:t>13:30-14:45</w:t>
            </w:r>
          </w:p>
        </w:tc>
        <w:tc>
          <w:tcPr>
            <w:tcW w:w="2697" w:type="pct"/>
            <w:vAlign w:val="center"/>
          </w:tcPr>
          <w:p w:rsidR="003A4E00" w:rsidRPr="00C4645B" w:rsidRDefault="003A4E0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C4645B">
              <w:rPr>
                <w:sz w:val="20"/>
                <w:szCs w:val="20"/>
                <w:lang w:val="en-GB"/>
              </w:rPr>
              <w:t xml:space="preserve">Planning and implementation of monitoring activities after the end of project / programme implementation: </w:t>
            </w:r>
          </w:p>
          <w:p w:rsidR="003A4E00" w:rsidRPr="00C4645B" w:rsidRDefault="003A4E00" w:rsidP="00DF440C">
            <w:pPr>
              <w:pStyle w:val="Default"/>
              <w:rPr>
                <w:sz w:val="20"/>
                <w:lang w:val="en-GB"/>
              </w:rPr>
            </w:pPr>
            <w:r w:rsidRPr="00C4645B">
              <w:rPr>
                <w:sz w:val="20"/>
                <w:szCs w:val="20"/>
                <w:lang w:val="en-GB"/>
              </w:rPr>
              <w:t>sustainability and</w:t>
            </w:r>
            <w:r>
              <w:rPr>
                <w:sz w:val="20"/>
                <w:szCs w:val="20"/>
                <w:lang w:val="en-GB"/>
              </w:rPr>
              <w:t xml:space="preserve"> financial viability,</w:t>
            </w:r>
            <w:r w:rsidRPr="00C4645B">
              <w:rPr>
                <w:sz w:val="20"/>
                <w:szCs w:val="20"/>
                <w:lang w:val="en-GB"/>
              </w:rPr>
              <w:t xml:space="preserve"> efficiency</w:t>
            </w:r>
            <w:r>
              <w:rPr>
                <w:sz w:val="20"/>
                <w:szCs w:val="20"/>
                <w:lang w:val="en-GB"/>
              </w:rPr>
              <w:t xml:space="preserve"> and</w:t>
            </w:r>
            <w:r w:rsidRPr="00C4645B">
              <w:rPr>
                <w:sz w:val="20"/>
                <w:szCs w:val="20"/>
                <w:lang w:val="en-GB"/>
              </w:rPr>
              <w:t xml:space="preserve"> effectiveness  - risk based approach, preparation of Monitoring Plans, performing monitoring visits </w:t>
            </w:r>
          </w:p>
          <w:p w:rsidR="003A4E00" w:rsidRPr="00C4645B" w:rsidRDefault="003A4E00" w:rsidP="00DF440C">
            <w:pPr>
              <w:pStyle w:val="Default"/>
              <w:jc w:val="both"/>
              <w:rPr>
                <w:rFonts w:eastAsia="Calibri"/>
                <w:sz w:val="20"/>
                <w:lang w:val="en-GB"/>
              </w:rPr>
            </w:pPr>
            <w:r w:rsidRPr="00C4645B">
              <w:rPr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455" w:type="pct"/>
            <w:gridSpan w:val="2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eastAsia="Cambria" w:hAnsi="Arial" w:cs="Arial"/>
                <w:sz w:val="20"/>
                <w:lang w:val="en-GB"/>
              </w:rPr>
              <w:t>Demonstration</w:t>
            </w:r>
            <w:r>
              <w:rPr>
                <w:rFonts w:ascii="Arial" w:eastAsia="Cambria" w:hAnsi="Arial" w:cs="Arial"/>
                <w:sz w:val="20"/>
                <w:lang w:val="en-GB"/>
              </w:rPr>
              <w:t xml:space="preserve"> </w:t>
            </w:r>
            <w:r w:rsidRPr="00C4645B">
              <w:rPr>
                <w:rFonts w:ascii="Arial" w:eastAsia="Cambria" w:hAnsi="Arial" w:cs="Arial"/>
                <w:sz w:val="20"/>
                <w:lang w:val="en-GB"/>
              </w:rPr>
              <w:t>/ Simulation exercise</w:t>
            </w: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D9D9D9" w:themeFill="background1" w:themeFillShade="D9"/>
            <w:vAlign w:val="center"/>
          </w:tcPr>
          <w:p w:rsidR="003A4E00" w:rsidRPr="00C4645B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4645B"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>14:45-15:00</w:t>
            </w:r>
          </w:p>
        </w:tc>
        <w:tc>
          <w:tcPr>
            <w:tcW w:w="2697" w:type="pct"/>
            <w:shd w:val="clear" w:color="auto" w:fill="D9D9D9" w:themeFill="background1" w:themeFillShade="D9"/>
            <w:vAlign w:val="center"/>
          </w:tcPr>
          <w:p w:rsidR="003A4E00" w:rsidRPr="00C4645B" w:rsidRDefault="003A4E00" w:rsidP="00DF440C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4645B">
              <w:rPr>
                <w:rFonts w:ascii="Arial" w:hAnsi="Arial" w:cs="Arial"/>
                <w:sz w:val="20"/>
                <w:szCs w:val="20"/>
                <w:lang w:val="en-GB"/>
              </w:rPr>
              <w:t>Coffee Break</w:t>
            </w:r>
          </w:p>
        </w:tc>
        <w:tc>
          <w:tcPr>
            <w:tcW w:w="1455" w:type="pct"/>
            <w:gridSpan w:val="2"/>
            <w:shd w:val="clear" w:color="auto" w:fill="D9D9D9" w:themeFill="background1" w:themeFillShade="D9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C4645B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4645B">
              <w:rPr>
                <w:rFonts w:ascii="Arial" w:hAnsi="Arial" w:cs="Arial"/>
                <w:sz w:val="20"/>
                <w:szCs w:val="20"/>
                <w:lang w:val="en-GB"/>
              </w:rPr>
              <w:t>15:00-16:00</w:t>
            </w:r>
          </w:p>
        </w:tc>
        <w:tc>
          <w:tcPr>
            <w:tcW w:w="2697" w:type="pct"/>
            <w:vAlign w:val="center"/>
          </w:tcPr>
          <w:p w:rsidR="003A4E00" w:rsidRPr="00C4645B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C4645B">
              <w:rPr>
                <w:sz w:val="20"/>
                <w:szCs w:val="20"/>
                <w:lang w:val="en-GB"/>
              </w:rPr>
              <w:t xml:space="preserve">Monitoring Reports: drafting findings, conclusions and recommendations / corrective measures </w:t>
            </w:r>
          </w:p>
        </w:tc>
        <w:tc>
          <w:tcPr>
            <w:tcW w:w="1455" w:type="pct"/>
            <w:gridSpan w:val="2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Discussion /</w:t>
            </w:r>
            <w:r w:rsidRPr="00C4645B">
              <w:rPr>
                <w:rFonts w:ascii="Arial" w:hAnsi="Arial" w:cs="Arial"/>
                <w:sz w:val="20"/>
                <w:lang w:val="en-GB"/>
              </w:rPr>
              <w:t xml:space="preserve"> case studies</w:t>
            </w: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C4645B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4645B">
              <w:rPr>
                <w:rFonts w:ascii="Arial" w:hAnsi="Arial" w:cs="Arial"/>
                <w:sz w:val="20"/>
                <w:szCs w:val="20"/>
                <w:lang w:val="en-GB"/>
              </w:rPr>
              <w:t>16:00-16:15</w:t>
            </w:r>
          </w:p>
        </w:tc>
        <w:tc>
          <w:tcPr>
            <w:tcW w:w="2697" w:type="pct"/>
            <w:vAlign w:val="center"/>
          </w:tcPr>
          <w:p w:rsidR="003A4E00" w:rsidRPr="00C4645B" w:rsidRDefault="003A4E00" w:rsidP="00DF440C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  <w:lang w:val="en-GB"/>
              </w:rPr>
            </w:pPr>
            <w:r w:rsidRPr="00C4645B">
              <w:rPr>
                <w:rFonts w:ascii="Arial" w:eastAsia="Calibri" w:hAnsi="Arial" w:cs="Arial"/>
                <w:color w:val="000000"/>
                <w:sz w:val="20"/>
                <w:lang w:val="en-GB"/>
              </w:rPr>
              <w:t>Questions &amp; Answers for Day 2</w:t>
            </w:r>
          </w:p>
        </w:tc>
        <w:tc>
          <w:tcPr>
            <w:tcW w:w="1455" w:type="pct"/>
            <w:gridSpan w:val="2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Disucssion</w:t>
            </w:r>
          </w:p>
        </w:tc>
      </w:tr>
      <w:tr w:rsidR="003A4E00" w:rsidRPr="00C4645B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C4645B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4645B">
              <w:rPr>
                <w:rFonts w:ascii="Arial" w:hAnsi="Arial" w:cs="Arial"/>
                <w:sz w:val="20"/>
                <w:szCs w:val="20"/>
                <w:lang w:val="en-GB"/>
              </w:rPr>
              <w:t>16:15-16:30</w:t>
            </w:r>
          </w:p>
        </w:tc>
        <w:tc>
          <w:tcPr>
            <w:tcW w:w="2697" w:type="pct"/>
            <w:vAlign w:val="center"/>
          </w:tcPr>
          <w:p w:rsidR="003A4E00" w:rsidRPr="00C4645B" w:rsidRDefault="003A4E00" w:rsidP="00DF440C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4645B">
              <w:rPr>
                <w:rFonts w:ascii="Arial" w:hAnsi="Arial" w:cs="Arial"/>
                <w:sz w:val="20"/>
                <w:szCs w:val="20"/>
                <w:lang w:val="en-GB"/>
              </w:rPr>
              <w:t>Exit test</w:t>
            </w:r>
          </w:p>
          <w:p w:rsidR="003A4E00" w:rsidRPr="00C4645B" w:rsidRDefault="003A4E00" w:rsidP="00DF440C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4645B">
              <w:rPr>
                <w:rFonts w:ascii="Arial" w:hAnsi="Arial" w:cs="Arial"/>
                <w:sz w:val="20"/>
                <w:szCs w:val="20"/>
                <w:lang w:val="en-GB"/>
              </w:rPr>
              <w:t>Evaluation of the training by participants</w:t>
            </w:r>
          </w:p>
          <w:p w:rsidR="003A4E00" w:rsidRPr="00C4645B" w:rsidRDefault="003A4E00" w:rsidP="00DF440C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4645B">
              <w:rPr>
                <w:rFonts w:ascii="Arial" w:hAnsi="Arial" w:cs="Arial"/>
                <w:sz w:val="20"/>
                <w:szCs w:val="20"/>
                <w:lang w:val="en-GB"/>
              </w:rPr>
              <w:t>Closure of the training</w:t>
            </w:r>
          </w:p>
        </w:tc>
        <w:tc>
          <w:tcPr>
            <w:tcW w:w="1455" w:type="pct"/>
            <w:gridSpan w:val="2"/>
          </w:tcPr>
          <w:p w:rsidR="003A4E00" w:rsidRPr="00C4645B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The review of the training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4878" w:type="pct"/>
            <w:gridSpan w:val="5"/>
            <w:shd w:val="clear" w:color="auto" w:fill="FFE600"/>
            <w:vAlign w:val="center"/>
          </w:tcPr>
          <w:p w:rsidR="003A4E00" w:rsidRPr="00CB355C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sz w:val="20"/>
                <w:lang w:val="en-GB" w:eastAsia="tr-TR"/>
              </w:rPr>
            </w:pPr>
            <w:r w:rsidRPr="00CB355C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Module 2: Advanced training on Irregularities </w:t>
            </w:r>
          </w:p>
          <w:p w:rsidR="003A4E00" w:rsidRPr="00BD1F84" w:rsidRDefault="003A4E00" w:rsidP="003A4E00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</w:pP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4878" w:type="pct"/>
            <w:gridSpan w:val="5"/>
            <w:shd w:val="clear" w:color="auto" w:fill="7F7F7F" w:themeFill="text1" w:themeFillTint="80"/>
            <w:vAlign w:val="center"/>
          </w:tcPr>
          <w:p w:rsidR="003A4E00" w:rsidRPr="00BD1F84" w:rsidRDefault="003A4E00" w:rsidP="003A4E00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Day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1 - 15 May, 2017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7F7F7F" w:themeFill="text1" w:themeFillTint="80"/>
            <w:vAlign w:val="center"/>
            <w:hideMark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697" w:type="pct"/>
            <w:shd w:val="clear" w:color="auto" w:fill="7F7F7F" w:themeFill="text1" w:themeFillTint="80"/>
            <w:vAlign w:val="center"/>
            <w:hideMark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55" w:type="pct"/>
            <w:gridSpan w:val="2"/>
            <w:shd w:val="clear" w:color="auto" w:fill="7F7F7F" w:themeFill="text1" w:themeFillTint="80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  <w:hideMark/>
          </w:tcPr>
          <w:p w:rsidR="003A4E00" w:rsidRPr="00BD1F84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9: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3</w:t>
            </w: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0-9: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45</w:t>
            </w:r>
          </w:p>
        </w:tc>
        <w:tc>
          <w:tcPr>
            <w:tcW w:w="2697" w:type="pct"/>
            <w:vAlign w:val="center"/>
            <w:hideMark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Welcome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Introduction to the training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after="200"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Training programme overview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after="200"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Entry test</w:t>
            </w: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BD1F84" w:rsidRDefault="003A4E00" w:rsidP="00891D50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9:</w:t>
            </w:r>
            <w:r w:rsidR="00891D50">
              <w:rPr>
                <w:rFonts w:ascii="Arial" w:hAnsi="Arial" w:cs="Arial"/>
                <w:noProof/>
                <w:sz w:val="20"/>
                <w:lang w:val="en-GB" w:eastAsia="tr-TR"/>
              </w:rPr>
              <w:t>45</w:t>
            </w: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-10:30</w:t>
            </w:r>
          </w:p>
        </w:tc>
        <w:tc>
          <w:tcPr>
            <w:tcW w:w="2697" w:type="pct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Module overview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Legal basis on irregularity management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rFonts w:eastAsia="Cambria"/>
                <w:color w:val="auto"/>
                <w:sz w:val="20"/>
                <w:szCs w:val="20"/>
                <w:lang w:val="en-GB"/>
              </w:rPr>
            </w:pPr>
            <w:r w:rsidRPr="00BD1F84">
              <w:rPr>
                <w:rFonts w:eastAsia="Cambria"/>
                <w:color w:val="auto"/>
                <w:sz w:val="20"/>
                <w:szCs w:val="20"/>
                <w:lang w:val="en-GB"/>
              </w:rPr>
              <w:t xml:space="preserve">Definition of irregularity </w:t>
            </w:r>
          </w:p>
          <w:p w:rsidR="003A4E00" w:rsidRPr="00BD1F84" w:rsidRDefault="003A4E00" w:rsidP="00DF440C">
            <w:pPr>
              <w:widowControl/>
              <w:spacing w:line="276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Roles and responsibilities in irregularity management in IPA II (national and EU institutions)</w:t>
            </w:r>
          </w:p>
          <w:p w:rsidR="003A4E00" w:rsidRPr="00BD1F84" w:rsidRDefault="003A4E00" w:rsidP="00DF440C">
            <w:pPr>
              <w:widowControl/>
              <w:spacing w:line="276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10:30-11:00</w:t>
            </w:r>
          </w:p>
        </w:tc>
        <w:tc>
          <w:tcPr>
            <w:tcW w:w="2697" w:type="pct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Break</w:t>
            </w:r>
          </w:p>
        </w:tc>
        <w:tc>
          <w:tcPr>
            <w:tcW w:w="1455" w:type="pct"/>
            <w:gridSpan w:val="2"/>
            <w:shd w:val="clear" w:color="auto" w:fill="D9D9D9" w:themeFill="background1" w:themeFillShade="D9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11:00-12:30</w:t>
            </w:r>
          </w:p>
        </w:tc>
        <w:tc>
          <w:tcPr>
            <w:tcW w:w="2697" w:type="pct"/>
            <w:vAlign w:val="center"/>
          </w:tcPr>
          <w:p w:rsidR="003A4E00" w:rsidRPr="00BD1F84" w:rsidRDefault="003A4E00" w:rsidP="00DF440C">
            <w:pPr>
              <w:pStyle w:val="Default"/>
              <w:jc w:val="both"/>
              <w:rPr>
                <w:rFonts w:eastAsia="Cambria"/>
                <w:color w:val="auto"/>
                <w:sz w:val="20"/>
                <w:szCs w:val="20"/>
                <w:lang w:val="en-GB"/>
              </w:rPr>
            </w:pPr>
            <w:r w:rsidRPr="00BD1F84">
              <w:rPr>
                <w:rFonts w:eastAsia="Cambria"/>
                <w:color w:val="auto"/>
                <w:sz w:val="20"/>
                <w:szCs w:val="20"/>
                <w:lang w:val="en-GB"/>
              </w:rPr>
              <w:t>Detecting irregularities: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rFonts w:eastAsia="Cambria"/>
                <w:color w:val="auto"/>
                <w:sz w:val="20"/>
                <w:szCs w:val="20"/>
                <w:lang w:val="en-GB"/>
              </w:rPr>
            </w:pP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from suspected irregularity to irregularity,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>concept of minor (clerical) errors and “real” irregularities,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>documenting and reporting suspected irregularities,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>Irregularity Management Panels: features, composition and functioning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rFonts w:eastAsia="Cambria"/>
                <w:sz w:val="20"/>
                <w:lang w:val="en-GB"/>
              </w:rPr>
            </w:pP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12:30-13:30</w:t>
            </w:r>
          </w:p>
        </w:tc>
        <w:tc>
          <w:tcPr>
            <w:tcW w:w="2697" w:type="pct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Lunch break</w:t>
            </w:r>
          </w:p>
        </w:tc>
        <w:tc>
          <w:tcPr>
            <w:tcW w:w="1455" w:type="pct"/>
            <w:gridSpan w:val="2"/>
            <w:shd w:val="clear" w:color="auto" w:fill="D9D9D9" w:themeFill="background1" w:themeFillShade="D9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13:30-14:45</w:t>
            </w:r>
          </w:p>
        </w:tc>
        <w:tc>
          <w:tcPr>
            <w:tcW w:w="2697" w:type="pct"/>
            <w:vAlign w:val="center"/>
          </w:tcPr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>Reporting on irregularities: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drafting irregularity reports,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>reporting lines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rFonts w:eastAsia="Cambria"/>
                <w:sz w:val="20"/>
                <w:lang w:val="en-GB"/>
              </w:rPr>
            </w:pP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3A4E00" w:rsidRPr="00BD1F84" w:rsidRDefault="003A4E00" w:rsidP="00DF440C">
            <w:pPr>
              <w:widowControl/>
              <w:spacing w:line="276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3A4E00" w:rsidRPr="00BD1F84" w:rsidRDefault="003A4E00" w:rsidP="00DF440C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 xml:space="preserve">Demonstration </w:t>
            </w: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/</w:t>
            </w:r>
            <w:r w:rsidRPr="00BD1F84">
              <w:rPr>
                <w:rFonts w:ascii="Arial" w:hAnsi="Arial" w:cs="Arial"/>
                <w:sz w:val="20"/>
                <w:lang w:val="en-GB"/>
              </w:rPr>
              <w:t xml:space="preserve"> Case studies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14:45-15:00</w:t>
            </w:r>
          </w:p>
        </w:tc>
        <w:tc>
          <w:tcPr>
            <w:tcW w:w="2697" w:type="pct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Coffee Break</w:t>
            </w:r>
          </w:p>
        </w:tc>
        <w:tc>
          <w:tcPr>
            <w:tcW w:w="1455" w:type="pct"/>
            <w:gridSpan w:val="2"/>
            <w:shd w:val="clear" w:color="auto" w:fill="D9D9D9" w:themeFill="background1" w:themeFillShade="D9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15:00-16:15</w:t>
            </w:r>
          </w:p>
        </w:tc>
        <w:tc>
          <w:tcPr>
            <w:tcW w:w="2697" w:type="pct"/>
            <w:vAlign w:val="center"/>
          </w:tcPr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>Implementing corrective measures: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sz w:val="20"/>
                <w:szCs w:val="20"/>
                <w:lang w:val="en-GB"/>
              </w:rPr>
              <w:t>fi</w:t>
            </w: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nancial corrections to restore legality and regularity of expenditure,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principles for financial corrections application,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overview of EU guidance and practice on calculation of financial corrections,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systemic irregularity and flat-rate corrections,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recovery of unduly paid amounts 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noProof/>
                <w:sz w:val="20"/>
                <w:lang w:val="en-GB" w:eastAsia="tr-TR"/>
              </w:rPr>
            </w:pP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3A4E00" w:rsidRPr="00BD1F84" w:rsidRDefault="003A4E00" w:rsidP="00DF440C">
            <w:pPr>
              <w:widowControl/>
              <w:spacing w:line="276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Demonstration / Simulation exercise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16:15-16:30</w:t>
            </w:r>
          </w:p>
        </w:tc>
        <w:tc>
          <w:tcPr>
            <w:tcW w:w="2697" w:type="pct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Questions&amp;Answers for Day 1</w:t>
            </w: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4878" w:type="pct"/>
            <w:gridSpan w:val="5"/>
            <w:shd w:val="clear" w:color="auto" w:fill="7F7F7F" w:themeFill="text1" w:themeFillTint="80"/>
            <w:vAlign w:val="center"/>
          </w:tcPr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lastRenderedPageBreak/>
              <w:t>Day 2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-16 May, 2017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7F7F7F" w:themeFill="text1" w:themeFillTint="80"/>
            <w:vAlign w:val="center"/>
            <w:hideMark/>
          </w:tcPr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697" w:type="pct"/>
            <w:shd w:val="clear" w:color="auto" w:fill="7F7F7F" w:themeFill="text1" w:themeFillTint="80"/>
            <w:vAlign w:val="center"/>
            <w:hideMark/>
          </w:tcPr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55" w:type="pct"/>
            <w:gridSpan w:val="2"/>
            <w:shd w:val="clear" w:color="auto" w:fill="7F7F7F" w:themeFill="text1" w:themeFillTint="80"/>
          </w:tcPr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  <w:hideMark/>
          </w:tcPr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9:30-10:45</w:t>
            </w:r>
          </w:p>
        </w:tc>
        <w:tc>
          <w:tcPr>
            <w:tcW w:w="2697" w:type="pct"/>
            <w:vAlign w:val="center"/>
            <w:hideMark/>
          </w:tcPr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Welcome</w:t>
            </w:r>
          </w:p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Review of Day 1</w:t>
            </w:r>
          </w:p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</w:p>
          <w:p w:rsidR="003A4E00" w:rsidRPr="00BD1F84" w:rsidRDefault="003A4E00" w:rsidP="00DF440C">
            <w:pPr>
              <w:pStyle w:val="Default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>Implementing preventive measures: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 xml:space="preserve">design of the preventive measures 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>tools for preventing irregularities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>sharing experience – analysis of the available statistics, expert group network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 </w:t>
            </w:r>
          </w:p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Exercise (for the review of the Day 1)</w:t>
            </w:r>
          </w:p>
          <w:p w:rsidR="003A4E00" w:rsidRPr="00BD1F84" w:rsidRDefault="003A4E00" w:rsidP="00DF440C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3A4E00" w:rsidRPr="00BD1F84" w:rsidRDefault="003A4E00" w:rsidP="00DF440C">
            <w:pPr>
              <w:widowControl/>
              <w:spacing w:line="276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3A4E00" w:rsidRPr="00BD1F84" w:rsidRDefault="003A4E00" w:rsidP="00DF440C">
            <w:pPr>
              <w:keepNext/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10:45-11:00</w:t>
            </w:r>
          </w:p>
        </w:tc>
        <w:tc>
          <w:tcPr>
            <w:tcW w:w="2697" w:type="pct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Coffee Break</w:t>
            </w:r>
          </w:p>
        </w:tc>
        <w:tc>
          <w:tcPr>
            <w:tcW w:w="1455" w:type="pct"/>
            <w:gridSpan w:val="2"/>
            <w:shd w:val="clear" w:color="auto" w:fill="D9D9D9" w:themeFill="background1" w:themeFillShade="D9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11:00-12:30</w:t>
            </w:r>
          </w:p>
        </w:tc>
        <w:tc>
          <w:tcPr>
            <w:tcW w:w="2697" w:type="pct"/>
            <w:vAlign w:val="center"/>
          </w:tcPr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 xml:space="preserve">Anti-fraud policy: 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>state of play on anti-fraud strategies,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 xml:space="preserve">fraud risk assessment and management; 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>identifying and monitoring risky projects and procedures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 xml:space="preserve">anti-fraud strategy design, implementation and evaluation 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3A4E00" w:rsidRPr="00BD1F84" w:rsidRDefault="003A4E00" w:rsidP="00DF440C">
            <w:pPr>
              <w:widowControl/>
              <w:spacing w:line="276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3A4E00" w:rsidRPr="00BD1F84" w:rsidRDefault="003A4E00" w:rsidP="00DF440C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Demonstration / Simulation exercise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12:30-13:30</w:t>
            </w:r>
          </w:p>
        </w:tc>
        <w:tc>
          <w:tcPr>
            <w:tcW w:w="2697" w:type="pct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Lunch</w:t>
            </w:r>
          </w:p>
        </w:tc>
        <w:tc>
          <w:tcPr>
            <w:tcW w:w="1455" w:type="pct"/>
            <w:gridSpan w:val="2"/>
            <w:shd w:val="clear" w:color="auto" w:fill="D9D9D9" w:themeFill="background1" w:themeFillShade="D9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13:30-14:45</w:t>
            </w:r>
          </w:p>
        </w:tc>
        <w:tc>
          <w:tcPr>
            <w:tcW w:w="2697" w:type="pct"/>
            <w:vAlign w:val="center"/>
          </w:tcPr>
          <w:p w:rsidR="003A4E00" w:rsidRPr="00BD1F84" w:rsidRDefault="003A4E0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>Detecting suspected fraud: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 xml:space="preserve">definition and features of fraud.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 xml:space="preserve">detecting suspected fraud.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 xml:space="preserve">from suspected fraud to fraud.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 xml:space="preserve">overview of EU practice  </w:t>
            </w:r>
          </w:p>
          <w:p w:rsidR="003A4E00" w:rsidRPr="00BD1F84" w:rsidRDefault="003A4E00" w:rsidP="00DF440C">
            <w:pPr>
              <w:pStyle w:val="Default"/>
              <w:jc w:val="both"/>
              <w:rPr>
                <w:rFonts w:eastAsia="Calibri"/>
                <w:sz w:val="20"/>
                <w:lang w:val="en-GB"/>
              </w:rPr>
            </w:pP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Demonstration / Simulation exercise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14:45-15:00</w:t>
            </w:r>
          </w:p>
        </w:tc>
        <w:tc>
          <w:tcPr>
            <w:tcW w:w="2697" w:type="pct"/>
            <w:shd w:val="clear" w:color="auto" w:fill="D9D9D9" w:themeFill="background1" w:themeFillShade="D9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Coffee Break</w:t>
            </w:r>
          </w:p>
        </w:tc>
        <w:tc>
          <w:tcPr>
            <w:tcW w:w="1455" w:type="pct"/>
            <w:gridSpan w:val="2"/>
            <w:shd w:val="clear" w:color="auto" w:fill="D9D9D9" w:themeFill="background1" w:themeFillShade="D9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15:00-16:00</w:t>
            </w:r>
          </w:p>
        </w:tc>
        <w:tc>
          <w:tcPr>
            <w:tcW w:w="2697" w:type="pct"/>
            <w:vAlign w:val="center"/>
          </w:tcPr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>Preventing fraud and corruption in public procurement: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>measures for identifying and reducing fraud risks in public procurement,</w:t>
            </w:r>
          </w:p>
          <w:p w:rsidR="003A4E00" w:rsidRPr="00BD1F84" w:rsidRDefault="003A4E00" w:rsidP="00DF440C">
            <w:pPr>
              <w:pStyle w:val="Default"/>
              <w:rPr>
                <w:sz w:val="20"/>
                <w:szCs w:val="20"/>
                <w:lang w:val="en-GB"/>
              </w:rPr>
            </w:pPr>
            <w:r w:rsidRPr="00BD1F84">
              <w:rPr>
                <w:sz w:val="20"/>
                <w:szCs w:val="20"/>
                <w:lang w:val="en-GB"/>
              </w:rPr>
              <w:t xml:space="preserve">corrective measures </w:t>
            </w: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Discussion </w:t>
            </w:r>
          </w:p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eastAsia="Cambria" w:hAnsi="Arial" w:cs="Arial"/>
                <w:sz w:val="20"/>
                <w:lang w:val="en-GB"/>
              </w:rPr>
              <w:t>Demonstration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16:00-16:15</w:t>
            </w:r>
          </w:p>
        </w:tc>
        <w:tc>
          <w:tcPr>
            <w:tcW w:w="2697" w:type="pct"/>
            <w:vAlign w:val="center"/>
          </w:tcPr>
          <w:p w:rsidR="003A4E00" w:rsidRPr="00BD1F84" w:rsidRDefault="003A4E00" w:rsidP="00DF440C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  <w:lang w:val="en-GB"/>
              </w:rPr>
            </w:pPr>
            <w:r w:rsidRPr="00BD1F84">
              <w:rPr>
                <w:rFonts w:ascii="Arial" w:eastAsia="Calibri" w:hAnsi="Arial" w:cs="Arial"/>
                <w:color w:val="000000"/>
                <w:sz w:val="20"/>
                <w:lang w:val="en-GB"/>
              </w:rPr>
              <w:t>Questions &amp; Answers for Day 2</w:t>
            </w: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Disucssion</w:t>
            </w:r>
          </w:p>
        </w:tc>
      </w:tr>
      <w:tr w:rsidR="003A4E00" w:rsidRPr="00BD1F84" w:rsidTr="00891D50">
        <w:trPr>
          <w:gridBefore w:val="1"/>
          <w:gridAfter w:val="1"/>
          <w:wBefore w:w="58" w:type="pct"/>
          <w:wAfter w:w="64" w:type="pct"/>
        </w:trPr>
        <w:tc>
          <w:tcPr>
            <w:tcW w:w="726" w:type="pct"/>
            <w:gridSpan w:val="2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16:15-16:30</w:t>
            </w:r>
          </w:p>
        </w:tc>
        <w:tc>
          <w:tcPr>
            <w:tcW w:w="2697" w:type="pct"/>
            <w:vAlign w:val="center"/>
          </w:tcPr>
          <w:p w:rsidR="003A4E00" w:rsidRPr="00BD1F84" w:rsidRDefault="003A4E00" w:rsidP="00DF440C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Exit test</w:t>
            </w:r>
          </w:p>
          <w:p w:rsidR="003A4E00" w:rsidRPr="00BD1F84" w:rsidRDefault="003A4E00" w:rsidP="00DF440C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Evaluation of the training by participants</w:t>
            </w:r>
          </w:p>
          <w:p w:rsidR="003A4E00" w:rsidRPr="00BD1F84" w:rsidRDefault="003A4E00" w:rsidP="00DF440C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F84">
              <w:rPr>
                <w:rFonts w:ascii="Arial" w:hAnsi="Arial" w:cs="Arial"/>
                <w:sz w:val="20"/>
                <w:szCs w:val="20"/>
                <w:lang w:val="en-GB"/>
              </w:rPr>
              <w:t>Closure of the training</w:t>
            </w:r>
          </w:p>
        </w:tc>
        <w:tc>
          <w:tcPr>
            <w:tcW w:w="1455" w:type="pct"/>
            <w:gridSpan w:val="2"/>
          </w:tcPr>
          <w:p w:rsidR="003A4E00" w:rsidRPr="00BD1F84" w:rsidRDefault="003A4E0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BD1F84">
              <w:rPr>
                <w:rFonts w:ascii="Arial" w:hAnsi="Arial" w:cs="Arial"/>
                <w:noProof/>
                <w:sz w:val="20"/>
                <w:lang w:val="en-GB" w:eastAsia="tr-TR"/>
              </w:rPr>
              <w:t>The review of the training</w:t>
            </w:r>
          </w:p>
        </w:tc>
      </w:tr>
      <w:tr w:rsidR="00891D50" w:rsidRPr="00A83E10" w:rsidTr="00891D50">
        <w:tc>
          <w:tcPr>
            <w:tcW w:w="5000" w:type="pct"/>
            <w:gridSpan w:val="7"/>
            <w:shd w:val="clear" w:color="auto" w:fill="FFE600"/>
            <w:vAlign w:val="center"/>
          </w:tcPr>
          <w:p w:rsidR="00891D50" w:rsidRPr="00A83E10" w:rsidRDefault="00891D50" w:rsidP="00CB355C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808080" w:themeColor="background1" w:themeShade="80"/>
                <w:sz w:val="20"/>
                <w:lang w:val="en-GB" w:eastAsia="tr-TR"/>
              </w:rPr>
            </w:pPr>
            <w:r w:rsidRPr="00CB355C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 xml:space="preserve">Practical workshop on On the Spot </w:t>
            </w:r>
            <w:r w:rsidR="00CB355C">
              <w:rPr>
                <w:rFonts w:ascii="Arial" w:hAnsi="Arial" w:cs="Arial"/>
                <w:b/>
                <w:noProof/>
                <w:sz w:val="20"/>
                <w:lang w:val="en-GB" w:eastAsia="tr-TR"/>
              </w:rPr>
              <w:t>Checks</w:t>
            </w:r>
          </w:p>
        </w:tc>
      </w:tr>
      <w:tr w:rsidR="00891D50" w:rsidRPr="00A83E10" w:rsidTr="00891D50">
        <w:tc>
          <w:tcPr>
            <w:tcW w:w="5000" w:type="pct"/>
            <w:gridSpan w:val="7"/>
            <w:shd w:val="clear" w:color="auto" w:fill="7F7F7F" w:themeFill="text1" w:themeFillTint="80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Day 1</w:t>
            </w:r>
            <w:r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 xml:space="preserve"> – 17 May, 2017</w:t>
            </w:r>
          </w:p>
        </w:tc>
      </w:tr>
      <w:tr w:rsidR="00891D50" w:rsidRPr="00A83E10" w:rsidTr="00891D50">
        <w:tc>
          <w:tcPr>
            <w:tcW w:w="744" w:type="pct"/>
            <w:gridSpan w:val="2"/>
            <w:shd w:val="clear" w:color="auto" w:fill="7F7F7F" w:themeFill="text1" w:themeFillTint="80"/>
            <w:vAlign w:val="center"/>
            <w:hideMark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Sessions</w:t>
            </w:r>
          </w:p>
        </w:tc>
        <w:tc>
          <w:tcPr>
            <w:tcW w:w="2764" w:type="pct"/>
            <w:gridSpan w:val="3"/>
            <w:shd w:val="clear" w:color="auto" w:fill="7F7F7F" w:themeFill="text1" w:themeFillTint="80"/>
            <w:vAlign w:val="center"/>
            <w:hideMark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Topic</w:t>
            </w:r>
          </w:p>
        </w:tc>
        <w:tc>
          <w:tcPr>
            <w:tcW w:w="1492" w:type="pct"/>
            <w:gridSpan w:val="2"/>
            <w:shd w:val="clear" w:color="auto" w:fill="7F7F7F" w:themeFill="text1" w:themeFillTint="80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b/>
                <w:noProof/>
                <w:color w:val="FFFFFF" w:themeColor="background1"/>
                <w:sz w:val="20"/>
                <w:lang w:val="en-GB" w:eastAsia="tr-TR"/>
              </w:rPr>
              <w:t>Methodology</w:t>
            </w:r>
          </w:p>
        </w:tc>
      </w:tr>
      <w:tr w:rsidR="00891D50" w:rsidRPr="00A83E10" w:rsidTr="00891D50">
        <w:tc>
          <w:tcPr>
            <w:tcW w:w="744" w:type="pct"/>
            <w:gridSpan w:val="2"/>
            <w:vAlign w:val="center"/>
            <w:hideMark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9: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3</w:t>
            </w:r>
            <w:r w:rsidRPr="00C4645B">
              <w:rPr>
                <w:rFonts w:ascii="Arial" w:hAnsi="Arial" w:cs="Arial"/>
                <w:noProof/>
                <w:sz w:val="20"/>
                <w:lang w:val="en-GB" w:eastAsia="tr-TR"/>
              </w:rPr>
              <w:t>0-9: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45</w:t>
            </w:r>
          </w:p>
        </w:tc>
        <w:tc>
          <w:tcPr>
            <w:tcW w:w="2764" w:type="pct"/>
            <w:gridSpan w:val="3"/>
            <w:vAlign w:val="center"/>
            <w:hideMark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A83E10">
              <w:rPr>
                <w:rFonts w:ascii="Arial" w:eastAsia="Cambria" w:hAnsi="Arial" w:cs="Arial"/>
                <w:sz w:val="20"/>
                <w:lang w:val="en-GB"/>
              </w:rPr>
              <w:t>Welcome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A83E10">
              <w:rPr>
                <w:rFonts w:ascii="Arial" w:eastAsia="Cambria" w:hAnsi="Arial" w:cs="Arial"/>
                <w:sz w:val="20"/>
                <w:lang w:val="en-GB"/>
              </w:rPr>
              <w:t>Introduction to the training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after="200"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A83E10">
              <w:rPr>
                <w:rFonts w:ascii="Arial" w:eastAsia="Cambria" w:hAnsi="Arial" w:cs="Arial"/>
                <w:sz w:val="20"/>
                <w:lang w:val="en-GB"/>
              </w:rPr>
              <w:t>Training programme overview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after="200" w:line="240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A83E10">
              <w:rPr>
                <w:rFonts w:ascii="Arial" w:eastAsia="Cambria" w:hAnsi="Arial" w:cs="Arial"/>
                <w:sz w:val="20"/>
                <w:lang w:val="en-GB"/>
              </w:rPr>
              <w:t>Entry test</w:t>
            </w:r>
          </w:p>
        </w:tc>
        <w:tc>
          <w:tcPr>
            <w:tcW w:w="1492" w:type="pct"/>
            <w:gridSpan w:val="2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  <w:r w:rsidRPr="00A83E10">
              <w:rPr>
                <w:rFonts w:ascii="Arial" w:eastAsia="Cambria" w:hAnsi="Arial" w:cs="Arial"/>
                <w:sz w:val="20"/>
                <w:lang w:val="en-GB"/>
              </w:rPr>
              <w:t>Presentation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76" w:lineRule="auto"/>
              <w:rPr>
                <w:rFonts w:ascii="Arial" w:eastAsia="Cambria" w:hAnsi="Arial" w:cs="Arial"/>
                <w:sz w:val="20"/>
                <w:lang w:val="en-GB"/>
              </w:rPr>
            </w:pPr>
          </w:p>
        </w:tc>
      </w:tr>
      <w:tr w:rsidR="00891D50" w:rsidRPr="00A83E10" w:rsidTr="00891D50">
        <w:tc>
          <w:tcPr>
            <w:tcW w:w="744" w:type="pct"/>
            <w:gridSpan w:val="2"/>
            <w:vAlign w:val="center"/>
          </w:tcPr>
          <w:p w:rsidR="00891D50" w:rsidRPr="00A83E10" w:rsidRDefault="00891D50" w:rsidP="00891D50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9:</w:t>
            </w:r>
            <w:r>
              <w:rPr>
                <w:rFonts w:ascii="Arial" w:hAnsi="Arial" w:cs="Arial"/>
                <w:noProof/>
                <w:sz w:val="20"/>
                <w:lang w:val="en-GB" w:eastAsia="tr-TR"/>
              </w:rPr>
              <w:t>45</w:t>
            </w: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-10:30</w:t>
            </w:r>
          </w:p>
        </w:tc>
        <w:tc>
          <w:tcPr>
            <w:tcW w:w="2764" w:type="pct"/>
            <w:gridSpan w:val="3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Module overview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Types of the on-the-spot checks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>Desk preparation for checking management and control systems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>Desk preparation for sample checks at project level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noProof/>
                <w:sz w:val="20"/>
                <w:lang w:val="en-GB" w:eastAsia="tr-TR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Checklists for different types of on-the-spot checks </w:t>
            </w:r>
          </w:p>
        </w:tc>
        <w:tc>
          <w:tcPr>
            <w:tcW w:w="1492" w:type="pct"/>
            <w:gridSpan w:val="2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Group exercise</w:t>
            </w:r>
          </w:p>
        </w:tc>
      </w:tr>
      <w:tr w:rsidR="00891D50" w:rsidRPr="00A83E10" w:rsidTr="00891D50">
        <w:tc>
          <w:tcPr>
            <w:tcW w:w="744" w:type="pct"/>
            <w:gridSpan w:val="2"/>
            <w:shd w:val="clear" w:color="auto" w:fill="D9D9D9" w:themeFill="background1" w:themeFillShade="D9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10:30-11:00</w:t>
            </w:r>
          </w:p>
        </w:tc>
        <w:tc>
          <w:tcPr>
            <w:tcW w:w="2764" w:type="pct"/>
            <w:gridSpan w:val="3"/>
            <w:shd w:val="clear" w:color="auto" w:fill="D9D9D9" w:themeFill="background1" w:themeFillShade="D9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Break</w:t>
            </w:r>
          </w:p>
        </w:tc>
        <w:tc>
          <w:tcPr>
            <w:tcW w:w="1492" w:type="pct"/>
            <w:gridSpan w:val="2"/>
            <w:shd w:val="clear" w:color="auto" w:fill="D9D9D9" w:themeFill="background1" w:themeFillShade="D9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891D50" w:rsidRPr="00A83E10" w:rsidTr="00891D50">
        <w:tc>
          <w:tcPr>
            <w:tcW w:w="744" w:type="pct"/>
            <w:gridSpan w:val="2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11:00-12:30</w:t>
            </w:r>
          </w:p>
        </w:tc>
        <w:tc>
          <w:tcPr>
            <w:tcW w:w="2764" w:type="pct"/>
            <w:gridSpan w:val="3"/>
            <w:vAlign w:val="center"/>
          </w:tcPr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>Preparation and use of available tools to verify MCS functioning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Checking effective functioning of internal control systems in performing key implementation processes: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 Tendering / project appraisal and selection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 Contracting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 Verification of expenditure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lastRenderedPageBreak/>
              <w:t> Payments, accounting and reconciliation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>Checking compliance with archiving procedures, continuity of operations, publicity rules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Complementarities between desk and on-the-spot checks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rFonts w:eastAsia="Cambria"/>
                <w:sz w:val="20"/>
                <w:lang w:val="en-GB"/>
              </w:rPr>
            </w:pPr>
          </w:p>
        </w:tc>
        <w:tc>
          <w:tcPr>
            <w:tcW w:w="1492" w:type="pct"/>
            <w:gridSpan w:val="2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lastRenderedPageBreak/>
              <w:t>Presentation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eastAsia="Cambria" w:hAnsi="Arial" w:cs="Arial"/>
                <w:sz w:val="20"/>
                <w:lang w:val="en-GB"/>
              </w:rPr>
              <w:t>Demonstration / Simulation exercise</w:t>
            </w:r>
          </w:p>
        </w:tc>
      </w:tr>
      <w:tr w:rsidR="00891D50" w:rsidRPr="00A83E10" w:rsidTr="00891D50">
        <w:tc>
          <w:tcPr>
            <w:tcW w:w="744" w:type="pct"/>
            <w:gridSpan w:val="2"/>
            <w:shd w:val="clear" w:color="auto" w:fill="D9D9D9" w:themeFill="background1" w:themeFillShade="D9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12:30-13:30</w:t>
            </w:r>
          </w:p>
        </w:tc>
        <w:tc>
          <w:tcPr>
            <w:tcW w:w="2764" w:type="pct"/>
            <w:gridSpan w:val="3"/>
            <w:shd w:val="clear" w:color="auto" w:fill="D9D9D9" w:themeFill="background1" w:themeFillShade="D9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Lunch break</w:t>
            </w:r>
          </w:p>
        </w:tc>
        <w:tc>
          <w:tcPr>
            <w:tcW w:w="1492" w:type="pct"/>
            <w:gridSpan w:val="2"/>
            <w:shd w:val="clear" w:color="auto" w:fill="D9D9D9" w:themeFill="background1" w:themeFillShade="D9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891D50" w:rsidRPr="00A83E10" w:rsidTr="00891D50">
        <w:tc>
          <w:tcPr>
            <w:tcW w:w="744" w:type="pct"/>
            <w:gridSpan w:val="2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13:30-14:45</w:t>
            </w:r>
          </w:p>
        </w:tc>
        <w:tc>
          <w:tcPr>
            <w:tcW w:w="2764" w:type="pct"/>
            <w:gridSpan w:val="3"/>
            <w:vAlign w:val="center"/>
          </w:tcPr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>Preparation and use of available tools to check legality and regularity of expenditure through project-level checks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Performing sample checks (including risk analysis) on payment requests included in the statement of expenditure before submission to the EC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>Overview of administrative, financial, technical and physical checks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Complementarities between desk and on-the-spot checks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rFonts w:eastAsia="Cambria"/>
                <w:sz w:val="20"/>
                <w:lang w:val="en-GB"/>
              </w:rPr>
            </w:pPr>
          </w:p>
        </w:tc>
        <w:tc>
          <w:tcPr>
            <w:tcW w:w="1492" w:type="pct"/>
            <w:gridSpan w:val="2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891D50" w:rsidRPr="00A83E10" w:rsidRDefault="00891D50" w:rsidP="00DF440C">
            <w:pPr>
              <w:widowControl/>
              <w:spacing w:line="276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891D50" w:rsidRPr="00A83E10" w:rsidRDefault="00891D50" w:rsidP="00DF440C">
            <w:pPr>
              <w:widowControl/>
              <w:spacing w:line="276" w:lineRule="auto"/>
              <w:jc w:val="both"/>
              <w:rPr>
                <w:rFonts w:ascii="Arial" w:eastAsia="Cambria" w:hAnsi="Arial" w:cs="Arial"/>
                <w:sz w:val="20"/>
                <w:lang w:val="en-GB"/>
              </w:rPr>
            </w:pPr>
            <w:r w:rsidRPr="00A83E10">
              <w:rPr>
                <w:rFonts w:ascii="Arial" w:eastAsia="Cambria" w:hAnsi="Arial" w:cs="Arial"/>
                <w:sz w:val="20"/>
                <w:lang w:val="en-GB"/>
              </w:rPr>
              <w:t xml:space="preserve">Demonstration </w:t>
            </w: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/</w:t>
            </w:r>
            <w:r w:rsidRPr="00A83E10">
              <w:rPr>
                <w:rFonts w:ascii="Arial" w:hAnsi="Arial" w:cs="Arial"/>
                <w:sz w:val="20"/>
                <w:lang w:val="en-GB"/>
              </w:rPr>
              <w:t xml:space="preserve"> Case studies</w:t>
            </w:r>
          </w:p>
        </w:tc>
      </w:tr>
      <w:tr w:rsidR="00891D50" w:rsidRPr="00A83E10" w:rsidTr="00891D50">
        <w:tc>
          <w:tcPr>
            <w:tcW w:w="744" w:type="pct"/>
            <w:gridSpan w:val="2"/>
            <w:shd w:val="clear" w:color="auto" w:fill="D9D9D9" w:themeFill="background1" w:themeFillShade="D9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14:45-15:00</w:t>
            </w:r>
          </w:p>
        </w:tc>
        <w:tc>
          <w:tcPr>
            <w:tcW w:w="2764" w:type="pct"/>
            <w:gridSpan w:val="3"/>
            <w:shd w:val="clear" w:color="auto" w:fill="D9D9D9" w:themeFill="background1" w:themeFillShade="D9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Coffee Break</w:t>
            </w:r>
          </w:p>
        </w:tc>
        <w:tc>
          <w:tcPr>
            <w:tcW w:w="1492" w:type="pct"/>
            <w:gridSpan w:val="2"/>
            <w:shd w:val="clear" w:color="auto" w:fill="D9D9D9" w:themeFill="background1" w:themeFillShade="D9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</w:tc>
      </w:tr>
      <w:tr w:rsidR="00891D50" w:rsidRPr="00A83E10" w:rsidTr="00891D50">
        <w:tc>
          <w:tcPr>
            <w:tcW w:w="744" w:type="pct"/>
            <w:gridSpan w:val="2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15:00-16:15</w:t>
            </w:r>
          </w:p>
        </w:tc>
        <w:tc>
          <w:tcPr>
            <w:tcW w:w="2764" w:type="pct"/>
            <w:gridSpan w:val="3"/>
            <w:vAlign w:val="center"/>
          </w:tcPr>
          <w:p w:rsidR="00891D50" w:rsidRPr="00A83E10" w:rsidRDefault="00891D5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A83E10">
              <w:rPr>
                <w:noProof/>
                <w:color w:val="auto"/>
                <w:sz w:val="20"/>
                <w:szCs w:val="20"/>
                <w:lang w:val="en-GB" w:eastAsia="tr-TR"/>
              </w:rPr>
              <w:t>Preparation of on-the-spot check report: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overview of on-the-spot repot template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sz w:val="20"/>
                <w:szCs w:val="20"/>
                <w:lang w:val="en-GB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formulation of evidence-based findings and conclusions.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  <w:r w:rsidRPr="00A83E10">
              <w:rPr>
                <w:sz w:val="20"/>
                <w:szCs w:val="20"/>
                <w:lang w:val="en-GB"/>
              </w:rPr>
              <w:t xml:space="preserve">formulation of recommendations </w:t>
            </w:r>
            <w:r w:rsidRPr="00A83E10">
              <w:rPr>
                <w:noProof/>
                <w:color w:val="auto"/>
                <w:sz w:val="20"/>
                <w:szCs w:val="20"/>
                <w:lang w:val="en-GB" w:eastAsia="tr-TR"/>
              </w:rPr>
              <w:t xml:space="preserve">  </w:t>
            </w:r>
          </w:p>
          <w:p w:rsidR="00891D50" w:rsidRPr="00A83E10" w:rsidRDefault="00891D50" w:rsidP="00DF440C">
            <w:pPr>
              <w:pStyle w:val="Default"/>
              <w:jc w:val="both"/>
              <w:rPr>
                <w:noProof/>
                <w:color w:val="auto"/>
                <w:sz w:val="20"/>
                <w:szCs w:val="20"/>
                <w:lang w:val="en-GB" w:eastAsia="tr-TR"/>
              </w:rPr>
            </w:pPr>
          </w:p>
          <w:p w:rsidR="00891D50" w:rsidRPr="00A83E10" w:rsidRDefault="00891D50" w:rsidP="00DF440C">
            <w:pPr>
              <w:pStyle w:val="Default"/>
              <w:jc w:val="both"/>
              <w:rPr>
                <w:noProof/>
                <w:sz w:val="20"/>
                <w:lang w:val="en-GB" w:eastAsia="tr-TR"/>
              </w:rPr>
            </w:pPr>
            <w:r w:rsidRPr="00A83E10">
              <w:rPr>
                <w:noProof/>
                <w:color w:val="auto"/>
                <w:sz w:val="20"/>
                <w:szCs w:val="20"/>
                <w:lang w:val="en-GB" w:eastAsia="tr-TR"/>
              </w:rPr>
              <w:t>Follow up actions</w:t>
            </w:r>
          </w:p>
        </w:tc>
        <w:tc>
          <w:tcPr>
            <w:tcW w:w="1492" w:type="pct"/>
            <w:gridSpan w:val="2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Presentation</w:t>
            </w:r>
          </w:p>
          <w:p w:rsidR="00891D50" w:rsidRPr="00A83E10" w:rsidRDefault="00891D50" w:rsidP="00DF440C">
            <w:pPr>
              <w:widowControl/>
              <w:spacing w:line="276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eastAsia="Cambria" w:hAnsi="Arial" w:cs="Arial"/>
                <w:sz w:val="20"/>
                <w:lang w:val="en-GB"/>
              </w:rPr>
              <w:t>Demonstration / Simulation exercise</w:t>
            </w:r>
          </w:p>
        </w:tc>
      </w:tr>
      <w:tr w:rsidR="00891D50" w:rsidRPr="00A83E10" w:rsidTr="00891D50">
        <w:tc>
          <w:tcPr>
            <w:tcW w:w="744" w:type="pct"/>
            <w:gridSpan w:val="2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16:15-16:30</w:t>
            </w:r>
          </w:p>
        </w:tc>
        <w:tc>
          <w:tcPr>
            <w:tcW w:w="2764" w:type="pct"/>
            <w:gridSpan w:val="3"/>
            <w:vAlign w:val="center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 xml:space="preserve">Questions&amp;Answers 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  <w:p w:rsidR="00891D50" w:rsidRPr="00A83E10" w:rsidRDefault="00891D50" w:rsidP="00DF440C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83E10">
              <w:rPr>
                <w:rFonts w:ascii="Arial" w:hAnsi="Arial" w:cs="Arial"/>
                <w:sz w:val="20"/>
                <w:szCs w:val="20"/>
                <w:lang w:val="en-GB"/>
              </w:rPr>
              <w:t>Exit test</w:t>
            </w:r>
          </w:p>
          <w:p w:rsidR="00891D50" w:rsidRPr="00A83E10" w:rsidRDefault="00891D50" w:rsidP="00DF440C">
            <w:pPr>
              <w:pStyle w:val="Title"/>
              <w:ind w:left="0"/>
              <w:jc w:val="left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83E10">
              <w:rPr>
                <w:rFonts w:ascii="Arial" w:hAnsi="Arial" w:cs="Arial"/>
                <w:sz w:val="20"/>
                <w:szCs w:val="20"/>
                <w:lang w:val="en-GB"/>
              </w:rPr>
              <w:t>Evaluation of the training by participants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sz w:val="20"/>
                <w:lang w:val="en-GB"/>
              </w:rPr>
              <w:t>Closure of the training</w:t>
            </w:r>
          </w:p>
        </w:tc>
        <w:tc>
          <w:tcPr>
            <w:tcW w:w="1492" w:type="pct"/>
            <w:gridSpan w:val="2"/>
          </w:tcPr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Discussion</w:t>
            </w: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</w:p>
          <w:p w:rsidR="00891D50" w:rsidRPr="00A83E10" w:rsidRDefault="00891D50" w:rsidP="00DF440C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Arial" w:hAnsi="Arial" w:cs="Arial"/>
                <w:noProof/>
                <w:sz w:val="20"/>
                <w:lang w:val="en-GB" w:eastAsia="tr-TR"/>
              </w:rPr>
            </w:pPr>
            <w:r w:rsidRPr="00A83E10">
              <w:rPr>
                <w:rFonts w:ascii="Arial" w:hAnsi="Arial" w:cs="Arial"/>
                <w:noProof/>
                <w:sz w:val="20"/>
                <w:lang w:val="en-GB" w:eastAsia="tr-TR"/>
              </w:rPr>
              <w:t>The review of the training</w:t>
            </w:r>
          </w:p>
        </w:tc>
      </w:tr>
    </w:tbl>
    <w:p w:rsidR="00173BC9" w:rsidRPr="00F53877" w:rsidRDefault="00173BC9" w:rsidP="00B264BF">
      <w:pPr>
        <w:rPr>
          <w:rFonts w:ascii="Arial" w:hAnsi="Arial" w:cs="Arial"/>
        </w:rPr>
      </w:pPr>
    </w:p>
    <w:p w:rsidR="00173BC9" w:rsidRPr="00F53877" w:rsidRDefault="00173BC9" w:rsidP="00173BC9">
      <w:pPr>
        <w:rPr>
          <w:rFonts w:ascii="Arial" w:hAnsi="Arial" w:cs="Arial"/>
        </w:rPr>
      </w:pPr>
    </w:p>
    <w:p w:rsidR="00173BC9" w:rsidRPr="00F53877" w:rsidRDefault="00173BC9" w:rsidP="00173BC9">
      <w:pPr>
        <w:rPr>
          <w:rFonts w:ascii="Arial" w:hAnsi="Arial" w:cs="Arial"/>
        </w:rPr>
      </w:pPr>
    </w:p>
    <w:p w:rsidR="0039636D" w:rsidRDefault="0039636D">
      <w:pPr>
        <w:widowControl/>
        <w:autoSpaceDE/>
        <w:autoSpaceDN/>
        <w:adjustRightInd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73BC9" w:rsidRPr="00F53877" w:rsidRDefault="0039636D" w:rsidP="00173BC9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val="en-GB"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-915670</wp:posOffset>
            </wp:positionV>
            <wp:extent cx="7560000" cy="10689835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apor arka kapa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73BC9" w:rsidRPr="00F53877" w:rsidRDefault="00173BC9" w:rsidP="00173BC9">
      <w:pPr>
        <w:tabs>
          <w:tab w:val="left" w:pos="2253"/>
        </w:tabs>
        <w:rPr>
          <w:rFonts w:ascii="Arial" w:hAnsi="Arial" w:cs="Arial"/>
        </w:rPr>
      </w:pPr>
      <w:r w:rsidRPr="00F53877">
        <w:rPr>
          <w:rFonts w:ascii="Arial" w:hAnsi="Arial" w:cs="Arial"/>
        </w:rPr>
        <w:tab/>
      </w:r>
    </w:p>
    <w:p w:rsidR="00173BC9" w:rsidRPr="00F53877" w:rsidRDefault="00173BC9" w:rsidP="00173BC9">
      <w:pPr>
        <w:rPr>
          <w:rFonts w:ascii="Arial" w:hAnsi="Arial" w:cs="Arial"/>
        </w:rPr>
      </w:pPr>
    </w:p>
    <w:p w:rsidR="003D1199" w:rsidRPr="00F53877" w:rsidRDefault="003D1199" w:rsidP="00173BC9">
      <w:pPr>
        <w:rPr>
          <w:rFonts w:ascii="Arial" w:hAnsi="Arial" w:cs="Arial"/>
        </w:rPr>
      </w:pPr>
    </w:p>
    <w:sectPr w:rsidR="003D1199" w:rsidRPr="00F53877" w:rsidSect="00173BC9">
      <w:headerReference w:type="default" r:id="rId15"/>
      <w:footerReference w:type="default" r:id="rId16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ED8" w:rsidRDefault="000B3ED8">
      <w:r>
        <w:separator/>
      </w:r>
    </w:p>
    <w:p w:rsidR="000B3ED8" w:rsidRDefault="000B3ED8"/>
    <w:p w:rsidR="000B3ED8" w:rsidRDefault="000B3ED8"/>
    <w:p w:rsidR="000B3ED8" w:rsidRDefault="000B3ED8"/>
    <w:p w:rsidR="000B3ED8" w:rsidRDefault="000B3ED8"/>
    <w:p w:rsidR="000B3ED8" w:rsidRDefault="000B3ED8"/>
    <w:p w:rsidR="000B3ED8" w:rsidRDefault="000B3ED8"/>
  </w:endnote>
  <w:endnote w:type="continuationSeparator" w:id="0">
    <w:p w:rsidR="000B3ED8" w:rsidRDefault="000B3ED8">
      <w:r>
        <w:continuationSeparator/>
      </w:r>
    </w:p>
    <w:p w:rsidR="000B3ED8" w:rsidRDefault="000B3ED8"/>
    <w:p w:rsidR="000B3ED8" w:rsidRDefault="000B3ED8"/>
    <w:p w:rsidR="000B3ED8" w:rsidRDefault="000B3ED8"/>
    <w:p w:rsidR="000B3ED8" w:rsidRDefault="000B3ED8"/>
    <w:p w:rsidR="000B3ED8" w:rsidRDefault="000B3ED8"/>
    <w:p w:rsidR="000B3ED8" w:rsidRDefault="000B3E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EYInterstate Light">
    <w:altName w:val="Times New Roman"/>
    <w:panose1 w:val="02000506000000020004"/>
    <w:charset w:val="A2"/>
    <w:family w:val="auto"/>
    <w:pitch w:val="variable"/>
    <w:sig w:usb0="A00002AF" w:usb1="5000206A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EYInterstate Regular">
    <w:altName w:val="Corbel"/>
    <w:panose1 w:val="02000503020000020004"/>
    <w:charset w:val="00"/>
    <w:family w:val="auto"/>
    <w:pitch w:val="variable"/>
    <w:sig w:usb0="00000001" w:usb1="5000206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YInterstate">
    <w:altName w:val="Corbel"/>
    <w:panose1 w:val="02000503020000020004"/>
    <w:charset w:val="A2"/>
    <w:family w:val="auto"/>
    <w:pitch w:val="variable"/>
    <w:sig w:usb0="800002AF" w:usb1="5000204A" w:usb2="00000000" w:usb3="00000000" w:csb0="0000009F" w:csb1="00000000"/>
  </w:font>
  <w:font w:name="EYInterstate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YInterstate-Light">
    <w:altName w:val="EYInterstat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YInterstate-LightItalic">
    <w:altName w:val="EYInterstate Light 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2CA" w:rsidRDefault="00CA02C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3D8" w:rsidRDefault="003423D8" w:rsidP="000F0894">
    <w:pPr>
      <w:tabs>
        <w:tab w:val="right" w:pos="9360"/>
      </w:tabs>
      <w:jc w:val="right"/>
    </w:pPr>
    <w:r w:rsidRPr="000F0894">
      <w:t>Ernst &amp; Young</w:t>
    </w:r>
    <w:r>
      <w:t xml:space="preserve"> | </w:t>
    </w:r>
    <w:r w:rsidR="000E5961">
      <w:fldChar w:fldCharType="begin"/>
    </w:r>
    <w:r>
      <w:instrText xml:space="preserve"> PAGE </w:instrText>
    </w:r>
    <w:r w:rsidR="000E5961">
      <w:fldChar w:fldCharType="separate"/>
    </w:r>
    <w:r>
      <w:rPr>
        <w:noProof/>
      </w:rPr>
      <w:t>2</w:t>
    </w:r>
    <w:r w:rsidR="000E5961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2CA" w:rsidRDefault="00CA02C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3D8" w:rsidRPr="00856E5F" w:rsidRDefault="003423D8" w:rsidP="00856E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ED8" w:rsidRPr="009F10D4" w:rsidRDefault="000B3ED8" w:rsidP="009F10D4">
      <w:r>
        <w:separator/>
      </w:r>
    </w:p>
  </w:footnote>
  <w:footnote w:type="continuationSeparator" w:id="0">
    <w:p w:rsidR="000B3ED8" w:rsidRDefault="000B3ED8">
      <w:r>
        <w:continuationSeparator/>
      </w:r>
    </w:p>
    <w:p w:rsidR="000B3ED8" w:rsidRDefault="000B3ED8"/>
    <w:p w:rsidR="000B3ED8" w:rsidRDefault="000B3ED8"/>
    <w:p w:rsidR="000B3ED8" w:rsidRDefault="000B3ED8"/>
    <w:p w:rsidR="000B3ED8" w:rsidRDefault="000B3ED8"/>
    <w:p w:rsidR="000B3ED8" w:rsidRDefault="000B3ED8"/>
    <w:p w:rsidR="000B3ED8" w:rsidRDefault="000B3ED8"/>
  </w:footnote>
  <w:footnote w:type="continuationNotice" w:id="1">
    <w:p w:rsidR="000B3ED8" w:rsidRDefault="000B3ED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2CA" w:rsidRDefault="00CA02C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3D8" w:rsidRPr="00EB369F" w:rsidRDefault="003423D8" w:rsidP="00001F56">
    <w:pPr>
      <w:rPr>
        <w:color w:val="333333"/>
      </w:rPr>
    </w:pPr>
    <w:r>
      <w:rPr>
        <w:color w:val="333333"/>
      </w:rPr>
      <w:t>Header text</w:t>
    </w:r>
    <w:r w:rsidRPr="00EB369F">
      <w:rPr>
        <w:color w:val="333333"/>
      </w:rPr>
      <w:tab/>
    </w:r>
    <w:r w:rsidRPr="00EB369F">
      <w:rPr>
        <w:color w:val="333333"/>
      </w:rPr>
      <w:tab/>
    </w:r>
  </w:p>
  <w:p w:rsidR="003423D8" w:rsidRPr="00645D25" w:rsidRDefault="003423D8" w:rsidP="00645D25">
    <w:pPr>
      <w:tabs>
        <w:tab w:val="right" w:pos="9360"/>
      </w:tabs>
    </w:pPr>
    <w:r w:rsidRPr="00EB369F">
      <w:rPr>
        <w:b/>
        <w:color w:val="333333"/>
      </w:rPr>
      <w:t>XX Month Year</w:t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3D8" w:rsidRPr="00622DC9" w:rsidRDefault="003423D8" w:rsidP="00BB704C">
    <w:pPr>
      <w:rPr>
        <w:szCs w:val="24"/>
      </w:rPr>
    </w:pPr>
    <w:r>
      <w:rPr>
        <w:noProof/>
        <w:lang w:val="en-GB" w:eastAsia="en-GB"/>
      </w:rPr>
      <w:drawing>
        <wp:anchor distT="0" distB="0" distL="114300" distR="114300" simplePos="0" relativeHeight="251671040" behindDoc="1" locked="0" layoutInCell="1" allowOverlap="1">
          <wp:simplePos x="0" y="0"/>
          <wp:positionH relativeFrom="margin">
            <wp:posOffset>-2845613</wp:posOffset>
          </wp:positionH>
          <wp:positionV relativeFrom="margin">
            <wp:posOffset>-7478217</wp:posOffset>
          </wp:positionV>
          <wp:extent cx="7560000" cy="10684472"/>
          <wp:effectExtent l="0" t="0" r="9525" b="9525"/>
          <wp:wrapNone/>
          <wp:docPr id="4" name="Picture 4" descr="500GB SSD:MACBOOKPRO:ERNST &amp; YOUNG:rapor ic:rapor kap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500GB SSD:MACBOOKPRO:ERNST &amp; YOUNG:rapor ic:rapor kapa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4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3D8" w:rsidRPr="00856E5F" w:rsidRDefault="003423D8" w:rsidP="00856E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94D52"/>
    <w:multiLevelType w:val="hybridMultilevel"/>
    <w:tmpl w:val="CEF07732"/>
    <w:lvl w:ilvl="0" w:tplc="2D6E20A6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" w15:restartNumberingAfterBreak="0">
    <w:nsid w:val="05C514A8"/>
    <w:multiLevelType w:val="multilevel"/>
    <w:tmpl w:val="46C45430"/>
    <w:lvl w:ilvl="0">
      <w:start w:val="1"/>
      <w:numFmt w:val="decimal"/>
      <w:lvlRestart w:val="0"/>
      <w:pStyle w:val="EYHeading1"/>
      <w:lvlText w:val="%1.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7F7E82"/>
        <w:sz w:val="32"/>
      </w:rPr>
    </w:lvl>
    <w:lvl w:ilvl="1">
      <w:start w:val="1"/>
      <w:numFmt w:val="decimal"/>
      <w:pStyle w:val="EYHeading2"/>
      <w:lvlText w:val="%1.%2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8"/>
      </w:rPr>
    </w:lvl>
    <w:lvl w:ilvl="2">
      <w:start w:val="1"/>
      <w:numFmt w:val="decimal"/>
      <w:pStyle w:val="EYHeading3"/>
      <w:lvlText w:val="%1.%2.%3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6"/>
      </w:rPr>
    </w:lvl>
    <w:lvl w:ilvl="3">
      <w:start w:val="1"/>
      <w:numFmt w:val="decimal"/>
      <w:pStyle w:val="EYHeading4"/>
      <w:lvlText w:val="%1.%2.%3.%4"/>
      <w:lvlJc w:val="left"/>
      <w:pPr>
        <w:tabs>
          <w:tab w:val="num" w:pos="0"/>
        </w:tabs>
        <w:ind w:left="0" w:hanging="850"/>
      </w:pPr>
      <w:rPr>
        <w:rFonts w:ascii="EYInterstate Light" w:hAnsi="EYInterstate Light" w:hint="default"/>
        <w:b/>
        <w:i w:val="0"/>
        <w:color w:val="000000"/>
        <w:sz w:val="22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 w15:restartNumberingAfterBreak="0">
    <w:nsid w:val="0CD57BF1"/>
    <w:multiLevelType w:val="hybridMultilevel"/>
    <w:tmpl w:val="712E84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06009"/>
    <w:multiLevelType w:val="hybridMultilevel"/>
    <w:tmpl w:val="0D3ACC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17055"/>
    <w:multiLevelType w:val="hybridMultilevel"/>
    <w:tmpl w:val="113ED828"/>
    <w:lvl w:ilvl="0" w:tplc="5E64BDF0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5" w15:restartNumberingAfterBreak="0">
    <w:nsid w:val="11BF1171"/>
    <w:multiLevelType w:val="hybridMultilevel"/>
    <w:tmpl w:val="94946AC0"/>
    <w:lvl w:ilvl="0" w:tplc="E1FC0D44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E600"/>
        <w:sz w:val="16"/>
        <w:szCs w:val="2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E390E"/>
    <w:multiLevelType w:val="hybridMultilevel"/>
    <w:tmpl w:val="00BA22B2"/>
    <w:lvl w:ilvl="0" w:tplc="4A52A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0AAE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33C2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3E8F4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32AA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BA250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1B04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4865D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1DC4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7" w15:restartNumberingAfterBreak="0">
    <w:nsid w:val="19656041"/>
    <w:multiLevelType w:val="hybridMultilevel"/>
    <w:tmpl w:val="841EFB24"/>
    <w:lvl w:ilvl="0" w:tplc="C6B6C6EA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8" w15:restartNumberingAfterBreak="0">
    <w:nsid w:val="1EFF43C2"/>
    <w:multiLevelType w:val="hybridMultilevel"/>
    <w:tmpl w:val="70525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2127E"/>
    <w:multiLevelType w:val="hybridMultilevel"/>
    <w:tmpl w:val="D6DA29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97D75"/>
    <w:multiLevelType w:val="hybridMultilevel"/>
    <w:tmpl w:val="0FB0104E"/>
    <w:lvl w:ilvl="0" w:tplc="7388CD34">
      <w:start w:val="1"/>
      <w:numFmt w:val="decimal"/>
      <w:pStyle w:val="NumberedList"/>
      <w:lvlText w:val="%1."/>
      <w:lvlJc w:val="left"/>
      <w:pPr>
        <w:tabs>
          <w:tab w:val="num" w:pos="360"/>
        </w:tabs>
        <w:ind w:left="360" w:hanging="360"/>
      </w:pPr>
      <w:rPr>
        <w:rFonts w:ascii="EYInterstate Light" w:hAnsi="EYInterstate Light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4A0F1D"/>
    <w:multiLevelType w:val="multilevel"/>
    <w:tmpl w:val="15F80EE2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2" w15:restartNumberingAfterBreak="0">
    <w:nsid w:val="28B14550"/>
    <w:multiLevelType w:val="hybridMultilevel"/>
    <w:tmpl w:val="40A209EC"/>
    <w:lvl w:ilvl="0" w:tplc="D4B48D82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3" w15:restartNumberingAfterBreak="0">
    <w:nsid w:val="2B115F30"/>
    <w:multiLevelType w:val="hybridMultilevel"/>
    <w:tmpl w:val="1BEEF7D0"/>
    <w:lvl w:ilvl="0" w:tplc="32B6DD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375940"/>
    <w:multiLevelType w:val="hybridMultilevel"/>
    <w:tmpl w:val="CEF07732"/>
    <w:lvl w:ilvl="0" w:tplc="2D6E20A6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5" w15:restartNumberingAfterBreak="0">
    <w:nsid w:val="304F135B"/>
    <w:multiLevelType w:val="hybridMultilevel"/>
    <w:tmpl w:val="841EFB24"/>
    <w:lvl w:ilvl="0" w:tplc="C6B6C6EA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6" w15:restartNumberingAfterBreak="0">
    <w:nsid w:val="30600532"/>
    <w:multiLevelType w:val="hybridMultilevel"/>
    <w:tmpl w:val="243C5BAC"/>
    <w:lvl w:ilvl="0" w:tplc="16D06736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7" w15:restartNumberingAfterBreak="0">
    <w:nsid w:val="31A65CCE"/>
    <w:multiLevelType w:val="hybridMultilevel"/>
    <w:tmpl w:val="4E044B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29425C"/>
    <w:multiLevelType w:val="hybridMultilevel"/>
    <w:tmpl w:val="0352DDA8"/>
    <w:lvl w:ilvl="0" w:tplc="29305E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720F2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474F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994A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53ECD4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DA60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874A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BD07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470F6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9" w15:restartNumberingAfterBreak="0">
    <w:nsid w:val="3B5F613F"/>
    <w:multiLevelType w:val="hybridMultilevel"/>
    <w:tmpl w:val="113ED828"/>
    <w:lvl w:ilvl="0" w:tplc="5E64BDF0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0" w15:restartNumberingAfterBreak="0">
    <w:nsid w:val="3CA017FA"/>
    <w:multiLevelType w:val="multilevel"/>
    <w:tmpl w:val="C28E4076"/>
    <w:lvl w:ilvl="0">
      <w:start w:val="1"/>
      <w:numFmt w:val="decimal"/>
      <w:pStyle w:val="EYNumb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/>
        <w:color w:val="auto"/>
      </w:rPr>
    </w:lvl>
    <w:lvl w:ilvl="1">
      <w:start w:val="1"/>
      <w:numFmt w:val="lowerLetter"/>
      <w:pStyle w:val="EYLetter"/>
      <w:lvlText w:val="%2."/>
      <w:lvlJc w:val="left"/>
      <w:pPr>
        <w:tabs>
          <w:tab w:val="num" w:pos="851"/>
        </w:tabs>
        <w:ind w:left="851" w:hanging="426"/>
      </w:pPr>
      <w:rPr>
        <w:rFonts w:hint="default"/>
        <w:b w:val="0"/>
        <w:i w:val="0"/>
        <w:color w:val="auto"/>
      </w:rPr>
    </w:lvl>
    <w:lvl w:ilvl="2">
      <w:start w:val="1"/>
      <w:numFmt w:val="lowerRoman"/>
      <w:pStyle w:val="EYRoman"/>
      <w:lvlText w:val="%3"/>
      <w:lvlJc w:val="left"/>
      <w:pPr>
        <w:tabs>
          <w:tab w:val="num" w:pos="1276"/>
        </w:tabs>
        <w:ind w:left="1276" w:hanging="425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4680"/>
        </w:tabs>
        <w:ind w:left="367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5400"/>
        </w:tabs>
        <w:ind w:left="417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120"/>
        </w:tabs>
        <w:ind w:left="468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6840"/>
        </w:tabs>
        <w:ind w:left="518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7200"/>
        </w:tabs>
        <w:ind w:left="5760" w:hanging="1440"/>
      </w:pPr>
      <w:rPr>
        <w:rFonts w:hint="default"/>
      </w:rPr>
    </w:lvl>
  </w:abstractNum>
  <w:abstractNum w:abstractNumId="21" w15:restartNumberingAfterBreak="0">
    <w:nsid w:val="3CAD7C82"/>
    <w:multiLevelType w:val="multilevel"/>
    <w:tmpl w:val="6AE2E898"/>
    <w:lvl w:ilvl="0">
      <w:start w:val="1"/>
      <w:numFmt w:val="bullet"/>
      <w:pStyle w:val="EYBulletedList1"/>
      <w:lvlText w:val="•"/>
      <w:lvlJc w:val="left"/>
      <w:pPr>
        <w:tabs>
          <w:tab w:val="num" w:pos="288"/>
        </w:tabs>
        <w:ind w:left="288" w:hanging="288"/>
      </w:pPr>
      <w:rPr>
        <w:rFonts w:ascii="EYInterstate Light" w:hAnsi="EYInterstate Light" w:hint="default"/>
        <w:b w:val="0"/>
        <w:i w:val="0"/>
        <w:color w:val="FFE600"/>
        <w:sz w:val="20"/>
        <w:szCs w:val="24"/>
      </w:rPr>
    </w:lvl>
    <w:lvl w:ilvl="1">
      <w:start w:val="1"/>
      <w:numFmt w:val="bullet"/>
      <w:pStyle w:val="EYBulletedList2"/>
      <w:lvlText w:val="•"/>
      <w:lvlJc w:val="left"/>
      <w:pPr>
        <w:tabs>
          <w:tab w:val="num" w:pos="576"/>
        </w:tabs>
        <w:ind w:left="576" w:hanging="288"/>
      </w:pPr>
      <w:rPr>
        <w:rFonts w:ascii="EYInterstate Light" w:hAnsi="EYInterstate Light" w:hint="default"/>
        <w:b w:val="0"/>
        <w:i w:val="0"/>
        <w:color w:val="FFE600"/>
        <w:sz w:val="20"/>
        <w:szCs w:val="24"/>
      </w:rPr>
    </w:lvl>
    <w:lvl w:ilvl="2">
      <w:start w:val="1"/>
      <w:numFmt w:val="bullet"/>
      <w:pStyle w:val="EYBulletedList3"/>
      <w:lvlText w:val="•"/>
      <w:lvlJc w:val="left"/>
      <w:pPr>
        <w:tabs>
          <w:tab w:val="num" w:pos="864"/>
        </w:tabs>
        <w:ind w:left="864" w:hanging="288"/>
      </w:pPr>
      <w:rPr>
        <w:rFonts w:ascii="EYInterstate Light" w:hAnsi="EYInterstate Light" w:hint="default"/>
        <w:b w:val="0"/>
        <w:i w:val="0"/>
        <w:color w:val="FFE600"/>
        <w:sz w:val="20"/>
        <w:szCs w:val="24"/>
      </w:rPr>
    </w:lvl>
    <w:lvl w:ilvl="3">
      <w:start w:val="1"/>
      <w:numFmt w:val="bullet"/>
      <w:lvlText w:val="►"/>
      <w:lvlJc w:val="left"/>
      <w:pPr>
        <w:tabs>
          <w:tab w:val="num" w:pos="1289"/>
        </w:tabs>
        <w:ind w:left="1152" w:hanging="288"/>
      </w:pPr>
      <w:rPr>
        <w:rFonts w:ascii="Arial" w:hAnsi="Arial" w:cs="Times New Roman" w:hint="default"/>
        <w:color w:val="auto"/>
        <w:sz w:val="16"/>
        <w:szCs w:val="24"/>
      </w:rPr>
    </w:lvl>
    <w:lvl w:ilvl="4">
      <w:start w:val="1"/>
      <w:numFmt w:val="bullet"/>
      <w:lvlText w:val="►"/>
      <w:lvlJc w:val="left"/>
      <w:pPr>
        <w:tabs>
          <w:tab w:val="num" w:pos="1577"/>
        </w:tabs>
        <w:ind w:left="1440" w:hanging="288"/>
      </w:pPr>
      <w:rPr>
        <w:rFonts w:ascii="Arial" w:hAnsi="Arial" w:cs="Times New Roman" w:hint="default"/>
        <w:color w:val="auto"/>
        <w:sz w:val="16"/>
        <w:szCs w:val="24"/>
      </w:rPr>
    </w:lvl>
    <w:lvl w:ilvl="5">
      <w:start w:val="1"/>
      <w:numFmt w:val="bullet"/>
      <w:lvlText w:val="►"/>
      <w:lvlJc w:val="left"/>
      <w:pPr>
        <w:tabs>
          <w:tab w:val="num" w:pos="1865"/>
        </w:tabs>
        <w:ind w:left="1728" w:hanging="288"/>
      </w:pPr>
      <w:rPr>
        <w:rFonts w:ascii="Arial" w:hAnsi="Arial" w:cs="Times New Roman" w:hint="default"/>
        <w:color w:val="auto"/>
        <w:sz w:val="16"/>
        <w:szCs w:val="24"/>
      </w:rPr>
    </w:lvl>
    <w:lvl w:ilvl="6">
      <w:start w:val="1"/>
      <w:numFmt w:val="none"/>
      <w:suff w:val="nothing"/>
      <w:lvlText w:val=""/>
      <w:lvlJc w:val="left"/>
      <w:pPr>
        <w:ind w:left="2016" w:hanging="288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304" w:hanging="288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592" w:hanging="288"/>
      </w:pPr>
      <w:rPr>
        <w:rFonts w:hint="default"/>
      </w:rPr>
    </w:lvl>
  </w:abstractNum>
  <w:abstractNum w:abstractNumId="22" w15:restartNumberingAfterBreak="0">
    <w:nsid w:val="501D3CEE"/>
    <w:multiLevelType w:val="multilevel"/>
    <w:tmpl w:val="DE26DC9E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850"/>
      </w:pPr>
      <w:rPr>
        <w:rFonts w:ascii="Arial" w:hAnsi="Arial" w:cs="Arial" w:hint="default"/>
        <w:b/>
        <w:i w:val="0"/>
        <w:color w:val="000000"/>
        <w:sz w:val="28"/>
        <w:szCs w:val="1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850"/>
      </w:pPr>
      <w:rPr>
        <w:rFonts w:hint="default"/>
        <w:b/>
        <w:color w:val="000000"/>
        <w:sz w:val="24"/>
        <w:szCs w:val="14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0" w:hanging="850"/>
      </w:pPr>
      <w:rPr>
        <w:rFonts w:hint="default"/>
        <w:b/>
        <w:color w:val="000000"/>
        <w:sz w:val="20"/>
        <w:szCs w:val="32"/>
      </w:rPr>
    </w:lvl>
    <w:lvl w:ilvl="4">
      <w:start w:val="1"/>
      <w:numFmt w:val="upperLetter"/>
      <w:lvlText w:val="Appendix %5"/>
      <w:lvlJc w:val="left"/>
      <w:pPr>
        <w:tabs>
          <w:tab w:val="num" w:pos="1417"/>
        </w:tabs>
        <w:ind w:left="1417" w:hanging="1417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7F7E82"/>
        <w:sz w:val="32"/>
        <w:szCs w:val="32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</w:abstractNum>
  <w:abstractNum w:abstractNumId="23" w15:restartNumberingAfterBreak="0">
    <w:nsid w:val="52F7072C"/>
    <w:multiLevelType w:val="hybridMultilevel"/>
    <w:tmpl w:val="40A209EC"/>
    <w:lvl w:ilvl="0" w:tplc="D4B48D82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4" w15:restartNumberingAfterBreak="0">
    <w:nsid w:val="58B277D7"/>
    <w:multiLevelType w:val="multilevel"/>
    <w:tmpl w:val="07B8786A"/>
    <w:name w:val="my list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Restart w:val="0"/>
      <w:lvlText w:val="%1.%2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8"/>
      </w:rPr>
    </w:lvl>
    <w:lvl w:ilvl="2">
      <w:start w:val="1"/>
      <w:numFmt w:val="decimal"/>
      <w:lvlRestart w:val="0"/>
      <w:lvlText w:val="%1.%2.%3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4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1"/>
        </w:tabs>
        <w:ind w:left="1" w:hanging="851"/>
      </w:pPr>
      <w:rPr>
        <w:rFonts w:hint="default"/>
        <w:b/>
        <w:i w:val="0"/>
        <w:color w:val="000000"/>
        <w:sz w:val="20"/>
      </w:rPr>
    </w:lvl>
    <w:lvl w:ilvl="4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b/>
        <w:color w:val="7F7E82"/>
        <w:sz w:val="20"/>
        <w:szCs w:val="20"/>
      </w:rPr>
    </w:lvl>
    <w:lvl w:ilvl="5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6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7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  <w:lvl w:ilvl="8">
      <w:start w:val="1"/>
      <w:numFmt w:val="none"/>
      <w:lvlText w:val=""/>
      <w:lvlJc w:val="left"/>
      <w:pPr>
        <w:tabs>
          <w:tab w:val="num" w:pos="1"/>
        </w:tabs>
        <w:ind w:left="1" w:firstLine="0"/>
      </w:pPr>
      <w:rPr>
        <w:rFonts w:hint="default"/>
        <w:color w:val="4367C5"/>
      </w:rPr>
    </w:lvl>
  </w:abstractNum>
  <w:abstractNum w:abstractNumId="25" w15:restartNumberingAfterBreak="0">
    <w:nsid w:val="59960C49"/>
    <w:multiLevelType w:val="hybridMultilevel"/>
    <w:tmpl w:val="243C5BAC"/>
    <w:lvl w:ilvl="0" w:tplc="16D06736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93" w:hanging="360"/>
      </w:pPr>
    </w:lvl>
    <w:lvl w:ilvl="2" w:tplc="041F001B" w:tentative="1">
      <w:start w:val="1"/>
      <w:numFmt w:val="lowerRoman"/>
      <w:lvlText w:val="%3."/>
      <w:lvlJc w:val="right"/>
      <w:pPr>
        <w:ind w:left="2113" w:hanging="180"/>
      </w:pPr>
    </w:lvl>
    <w:lvl w:ilvl="3" w:tplc="041F000F" w:tentative="1">
      <w:start w:val="1"/>
      <w:numFmt w:val="decimal"/>
      <w:lvlText w:val="%4."/>
      <w:lvlJc w:val="left"/>
      <w:pPr>
        <w:ind w:left="2833" w:hanging="360"/>
      </w:pPr>
    </w:lvl>
    <w:lvl w:ilvl="4" w:tplc="041F0019" w:tentative="1">
      <w:start w:val="1"/>
      <w:numFmt w:val="lowerLetter"/>
      <w:lvlText w:val="%5."/>
      <w:lvlJc w:val="left"/>
      <w:pPr>
        <w:ind w:left="3553" w:hanging="360"/>
      </w:pPr>
    </w:lvl>
    <w:lvl w:ilvl="5" w:tplc="041F001B" w:tentative="1">
      <w:start w:val="1"/>
      <w:numFmt w:val="lowerRoman"/>
      <w:lvlText w:val="%6."/>
      <w:lvlJc w:val="right"/>
      <w:pPr>
        <w:ind w:left="4273" w:hanging="180"/>
      </w:pPr>
    </w:lvl>
    <w:lvl w:ilvl="6" w:tplc="041F000F" w:tentative="1">
      <w:start w:val="1"/>
      <w:numFmt w:val="decimal"/>
      <w:lvlText w:val="%7."/>
      <w:lvlJc w:val="left"/>
      <w:pPr>
        <w:ind w:left="4993" w:hanging="360"/>
      </w:pPr>
    </w:lvl>
    <w:lvl w:ilvl="7" w:tplc="041F0019" w:tentative="1">
      <w:start w:val="1"/>
      <w:numFmt w:val="lowerLetter"/>
      <w:lvlText w:val="%8."/>
      <w:lvlJc w:val="left"/>
      <w:pPr>
        <w:ind w:left="5713" w:hanging="360"/>
      </w:pPr>
    </w:lvl>
    <w:lvl w:ilvl="8" w:tplc="041F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6" w15:restartNumberingAfterBreak="0">
    <w:nsid w:val="5B8411CE"/>
    <w:multiLevelType w:val="hybridMultilevel"/>
    <w:tmpl w:val="6DA48E42"/>
    <w:lvl w:ilvl="0" w:tplc="B4080B22">
      <w:start w:val="1"/>
      <w:numFmt w:val="lowerLetter"/>
      <w:lvlText w:val="%1)"/>
      <w:lvlJc w:val="left"/>
      <w:pPr>
        <w:ind w:left="6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4956FB"/>
    <w:multiLevelType w:val="hybridMultilevel"/>
    <w:tmpl w:val="4F34EF98"/>
    <w:lvl w:ilvl="0" w:tplc="E1FC0D44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color w:val="FFE600"/>
        <w:sz w:val="16"/>
        <w:szCs w:val="20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0C5D09"/>
    <w:multiLevelType w:val="multilevel"/>
    <w:tmpl w:val="E7EE2D30"/>
    <w:lvl w:ilvl="0">
      <w:start w:val="1"/>
      <w:numFmt w:val="decimal"/>
      <w:pStyle w:val="EYAppendix"/>
      <w:lvlText w:val="Annex %1."/>
      <w:lvlJc w:val="left"/>
      <w:pPr>
        <w:tabs>
          <w:tab w:val="num" w:pos="2268"/>
        </w:tabs>
        <w:ind w:left="2268" w:hanging="22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 w:val="0"/>
        <w:i w:val="0"/>
        <w:color w:val="auto"/>
        <w:sz w:val="28"/>
        <w:szCs w:val="32"/>
      </w:rPr>
    </w:lvl>
    <w:lvl w:ilvl="2">
      <w:start w:val="1"/>
      <w:numFmt w:val="none"/>
      <w:lvlText w:val="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4"/>
        <w:szCs w:val="32"/>
      </w:rPr>
    </w:lvl>
    <w:lvl w:ilvl="3">
      <w:start w:val="1"/>
      <w:numFmt w:val="decimal"/>
      <w:lvlText w:val="%4%1"/>
      <w:lvlJc w:val="left"/>
      <w:pPr>
        <w:tabs>
          <w:tab w:val="num" w:pos="-31680"/>
        </w:tabs>
        <w:ind w:left="-32767" w:firstLine="32767"/>
      </w:pPr>
      <w:rPr>
        <w:rFonts w:hint="default"/>
        <w:b/>
        <w:color w:val="auto"/>
        <w:sz w:val="20"/>
        <w:szCs w:val="32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color w:val="7F7E82"/>
        <w:sz w:val="40"/>
        <w:szCs w:val="20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4367C5"/>
        <w:sz w:val="32"/>
        <w:szCs w:val="32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  <w:sz w:val="32"/>
        <w:szCs w:val="32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  <w:lvl w:ilvl="8"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4367C5"/>
      </w:rPr>
    </w:lvl>
  </w:abstractNum>
  <w:abstractNum w:abstractNumId="29" w15:restartNumberingAfterBreak="0">
    <w:nsid w:val="673A6406"/>
    <w:multiLevelType w:val="hybridMultilevel"/>
    <w:tmpl w:val="FE021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001EFA"/>
    <w:multiLevelType w:val="hybridMultilevel"/>
    <w:tmpl w:val="1C4E446E"/>
    <w:lvl w:ilvl="0" w:tplc="85964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81C4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E2690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10E9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25A3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DDA0B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FD405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A12D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12006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1" w15:restartNumberingAfterBreak="0">
    <w:nsid w:val="729762D1"/>
    <w:multiLevelType w:val="hybridMultilevel"/>
    <w:tmpl w:val="BA6A003C"/>
    <w:lvl w:ilvl="0" w:tplc="8834BED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A37718"/>
    <w:multiLevelType w:val="multilevel"/>
    <w:tmpl w:val="78EEB2F4"/>
    <w:lvl w:ilvl="0">
      <w:start w:val="1"/>
      <w:numFmt w:val="bullet"/>
      <w:pStyle w:val="EYTablebullet1"/>
      <w:lvlText w:val="•"/>
      <w:lvlJc w:val="left"/>
      <w:pPr>
        <w:tabs>
          <w:tab w:val="num" w:pos="284"/>
        </w:tabs>
        <w:ind w:left="288" w:hanging="288"/>
      </w:pPr>
      <w:rPr>
        <w:rFonts w:ascii="EYInterstate Light" w:hAnsi="EYInterstate Light" w:hint="default"/>
        <w:b w:val="0"/>
        <w:bCs/>
        <w:i w:val="0"/>
        <w:color w:val="FFD200"/>
        <w:sz w:val="16"/>
        <w:szCs w:val="24"/>
      </w:rPr>
    </w:lvl>
    <w:lvl w:ilvl="1">
      <w:start w:val="1"/>
      <w:numFmt w:val="bullet"/>
      <w:pStyle w:val="EYTablebullet2"/>
      <w:lvlText w:val="•"/>
      <w:lvlJc w:val="left"/>
      <w:pPr>
        <w:tabs>
          <w:tab w:val="num" w:pos="572"/>
        </w:tabs>
        <w:ind w:left="576" w:hanging="288"/>
      </w:pPr>
      <w:rPr>
        <w:rFonts w:ascii="EYInterstate Light" w:hAnsi="EYInterstate Light" w:hint="default"/>
        <w:b w:val="0"/>
        <w:i w:val="0"/>
        <w:color w:val="FFD200"/>
        <w:sz w:val="16"/>
        <w:szCs w:val="24"/>
      </w:rPr>
    </w:lvl>
    <w:lvl w:ilvl="2">
      <w:start w:val="1"/>
      <w:numFmt w:val="none"/>
      <w:lvlText w:val=""/>
      <w:lvlJc w:val="left"/>
      <w:pPr>
        <w:tabs>
          <w:tab w:val="num" w:pos="860"/>
        </w:tabs>
        <w:ind w:left="864" w:hanging="288"/>
      </w:pPr>
      <w:rPr>
        <w:rFonts w:hint="default"/>
        <w:color w:val="002261"/>
      </w:rPr>
    </w:lvl>
    <w:lvl w:ilvl="3">
      <w:start w:val="1"/>
      <w:numFmt w:val="none"/>
      <w:lvlText w:val=""/>
      <w:lvlJc w:val="left"/>
      <w:pPr>
        <w:tabs>
          <w:tab w:val="num" w:pos="1148"/>
        </w:tabs>
        <w:ind w:left="1152" w:hanging="28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36"/>
        </w:tabs>
        <w:ind w:left="1440" w:hanging="28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24"/>
        </w:tabs>
        <w:ind w:left="1728" w:hanging="288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12"/>
        </w:tabs>
        <w:ind w:left="2016" w:hanging="28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300"/>
        </w:tabs>
        <w:ind w:left="2304" w:hanging="28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588"/>
        </w:tabs>
        <w:ind w:left="2592" w:hanging="288"/>
      </w:pPr>
      <w:rPr>
        <w:rFonts w:hint="default"/>
      </w:rPr>
    </w:lvl>
  </w:abstractNum>
  <w:abstractNum w:abstractNumId="33" w15:restartNumberingAfterBreak="0">
    <w:nsid w:val="779730BE"/>
    <w:multiLevelType w:val="multilevel"/>
    <w:tmpl w:val="12209E72"/>
    <w:styleLink w:val="StyleNumbered"/>
    <w:lvl w:ilvl="0">
      <w:start w:val="1"/>
      <w:numFmt w:val="lowerRoman"/>
      <w:lvlText w:val="%1)"/>
      <w:lvlJc w:val="left"/>
      <w:pPr>
        <w:tabs>
          <w:tab w:val="num" w:pos="360"/>
        </w:tabs>
        <w:ind w:left="360" w:hanging="360"/>
      </w:pPr>
      <w:rPr>
        <w:rFonts w:ascii="EYInterstate Light" w:hAnsi="EYInterstate Light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34" w15:restartNumberingAfterBreak="0">
    <w:nsid w:val="798F30D8"/>
    <w:multiLevelType w:val="multilevel"/>
    <w:tmpl w:val="7B6C7702"/>
    <w:lvl w:ilvl="0">
      <w:start w:val="1"/>
      <w:numFmt w:val="decimal"/>
      <w:lvlRestart w:val="0"/>
      <w:lvlText w:val=""/>
      <w:lvlJc w:val="left"/>
      <w:pPr>
        <w:tabs>
          <w:tab w:val="num" w:pos="0"/>
        </w:tabs>
        <w:ind w:left="0" w:firstLine="0"/>
      </w:pPr>
      <w:rPr>
        <w:rFonts w:ascii="EYInterstate Light" w:hAnsi="EYInterstate Light"/>
        <w:b/>
        <w:color w:val="7F7E82"/>
        <w:sz w:val="32"/>
      </w:r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8"/>
      </w:rPr>
    </w:lvl>
    <w:lvl w:ilvl="2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4"/>
      </w:rPr>
    </w:lvl>
    <w:lvl w:ilvl="3">
      <w:start w:val="1"/>
      <w:numFmt w:val="decimal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b/>
        <w:color w:val="000000"/>
        <w:sz w:val="20"/>
      </w:rPr>
    </w:lvl>
    <w:lvl w:ilvl="4">
      <w:start w:val="1"/>
      <w:numFmt w:val="decimal"/>
      <w:lvlRestart w:val="1"/>
      <w:pStyle w:val="EYBodytextwithparaspace"/>
      <w:lvlText w:val=""/>
      <w:lvlJc w:val="left"/>
      <w:pPr>
        <w:tabs>
          <w:tab w:val="num" w:pos="0"/>
        </w:tabs>
        <w:ind w:left="0" w:firstLine="0"/>
      </w:pPr>
      <w:rPr>
        <w:rFonts w:hint="default"/>
        <w:b w:val="0"/>
        <w:color w:val="000000"/>
        <w:sz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5" w15:restartNumberingAfterBreak="0">
    <w:nsid w:val="7C7C6282"/>
    <w:multiLevelType w:val="hybridMultilevel"/>
    <w:tmpl w:val="B0CCF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E05E2B"/>
    <w:multiLevelType w:val="hybridMultilevel"/>
    <w:tmpl w:val="E5E0741C"/>
    <w:lvl w:ilvl="0" w:tplc="E1FC0D44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E600"/>
        <w:sz w:val="16"/>
        <w:szCs w:val="2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8"/>
  </w:num>
  <w:num w:numId="3">
    <w:abstractNumId w:val="1"/>
  </w:num>
  <w:num w:numId="4">
    <w:abstractNumId w:val="11"/>
  </w:num>
  <w:num w:numId="5">
    <w:abstractNumId w:val="33"/>
  </w:num>
  <w:num w:numId="6">
    <w:abstractNumId w:val="20"/>
  </w:num>
  <w:num w:numId="7">
    <w:abstractNumId w:val="32"/>
  </w:num>
  <w:num w:numId="8">
    <w:abstractNumId w:val="10"/>
  </w:num>
  <w:num w:numId="9">
    <w:abstractNumId w:val="34"/>
  </w:num>
  <w:num w:numId="10">
    <w:abstractNumId w:val="21"/>
  </w:num>
  <w:num w:numId="11">
    <w:abstractNumId w:val="5"/>
  </w:num>
  <w:num w:numId="12">
    <w:abstractNumId w:val="27"/>
  </w:num>
  <w:num w:numId="13">
    <w:abstractNumId w:val="36"/>
  </w:num>
  <w:num w:numId="14">
    <w:abstractNumId w:val="2"/>
  </w:num>
  <w:num w:numId="15">
    <w:abstractNumId w:val="3"/>
  </w:num>
  <w:num w:numId="16">
    <w:abstractNumId w:val="9"/>
  </w:num>
  <w:num w:numId="17">
    <w:abstractNumId w:val="0"/>
  </w:num>
  <w:num w:numId="18">
    <w:abstractNumId w:val="7"/>
  </w:num>
  <w:num w:numId="19">
    <w:abstractNumId w:val="12"/>
  </w:num>
  <w:num w:numId="20">
    <w:abstractNumId w:val="16"/>
  </w:num>
  <w:num w:numId="21">
    <w:abstractNumId w:val="19"/>
  </w:num>
  <w:num w:numId="22">
    <w:abstractNumId w:val="14"/>
  </w:num>
  <w:num w:numId="23">
    <w:abstractNumId w:val="15"/>
  </w:num>
  <w:num w:numId="24">
    <w:abstractNumId w:val="23"/>
  </w:num>
  <w:num w:numId="25">
    <w:abstractNumId w:val="25"/>
  </w:num>
  <w:num w:numId="26">
    <w:abstractNumId w:val="4"/>
  </w:num>
  <w:num w:numId="27">
    <w:abstractNumId w:val="8"/>
  </w:num>
  <w:num w:numId="28">
    <w:abstractNumId w:val="29"/>
  </w:num>
  <w:num w:numId="29">
    <w:abstractNumId w:val="35"/>
  </w:num>
  <w:num w:numId="30">
    <w:abstractNumId w:val="30"/>
  </w:num>
  <w:num w:numId="31">
    <w:abstractNumId w:val="6"/>
  </w:num>
  <w:num w:numId="32">
    <w:abstractNumId w:val="18"/>
  </w:num>
  <w:num w:numId="33">
    <w:abstractNumId w:val="26"/>
  </w:num>
  <w:num w:numId="34">
    <w:abstractNumId w:val="17"/>
  </w:num>
  <w:num w:numId="35">
    <w:abstractNumId w:val="31"/>
  </w:num>
  <w:num w:numId="36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07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183"/>
    <w:rsid w:val="000003B9"/>
    <w:rsid w:val="000012B1"/>
    <w:rsid w:val="00001D9C"/>
    <w:rsid w:val="00001F56"/>
    <w:rsid w:val="00002A53"/>
    <w:rsid w:val="000045D1"/>
    <w:rsid w:val="00005139"/>
    <w:rsid w:val="00005E9E"/>
    <w:rsid w:val="0000786F"/>
    <w:rsid w:val="000102DB"/>
    <w:rsid w:val="00014388"/>
    <w:rsid w:val="000144D2"/>
    <w:rsid w:val="00015020"/>
    <w:rsid w:val="000155E9"/>
    <w:rsid w:val="000157AE"/>
    <w:rsid w:val="00017560"/>
    <w:rsid w:val="000202A4"/>
    <w:rsid w:val="00021AD2"/>
    <w:rsid w:val="000220ED"/>
    <w:rsid w:val="000253BD"/>
    <w:rsid w:val="000261F5"/>
    <w:rsid w:val="00031645"/>
    <w:rsid w:val="00031C81"/>
    <w:rsid w:val="00031FB0"/>
    <w:rsid w:val="00032A27"/>
    <w:rsid w:val="000349AE"/>
    <w:rsid w:val="00035588"/>
    <w:rsid w:val="00036D6E"/>
    <w:rsid w:val="000376D1"/>
    <w:rsid w:val="000446B5"/>
    <w:rsid w:val="000454E9"/>
    <w:rsid w:val="000458E5"/>
    <w:rsid w:val="00052869"/>
    <w:rsid w:val="00052D27"/>
    <w:rsid w:val="00052DD1"/>
    <w:rsid w:val="0005452B"/>
    <w:rsid w:val="00055290"/>
    <w:rsid w:val="0005779D"/>
    <w:rsid w:val="000579FD"/>
    <w:rsid w:val="000609FE"/>
    <w:rsid w:val="0006308C"/>
    <w:rsid w:val="00063C31"/>
    <w:rsid w:val="00065E45"/>
    <w:rsid w:val="00066283"/>
    <w:rsid w:val="00072636"/>
    <w:rsid w:val="00073746"/>
    <w:rsid w:val="00076DAD"/>
    <w:rsid w:val="00077616"/>
    <w:rsid w:val="00081121"/>
    <w:rsid w:val="00081BCB"/>
    <w:rsid w:val="00083B58"/>
    <w:rsid w:val="00085EE5"/>
    <w:rsid w:val="000873F9"/>
    <w:rsid w:val="00092B20"/>
    <w:rsid w:val="00092DA0"/>
    <w:rsid w:val="00093D20"/>
    <w:rsid w:val="000946B9"/>
    <w:rsid w:val="000952C0"/>
    <w:rsid w:val="00097BB8"/>
    <w:rsid w:val="000A0639"/>
    <w:rsid w:val="000A13D0"/>
    <w:rsid w:val="000A27C6"/>
    <w:rsid w:val="000A39F7"/>
    <w:rsid w:val="000A408B"/>
    <w:rsid w:val="000A49E5"/>
    <w:rsid w:val="000A5C4C"/>
    <w:rsid w:val="000A5D45"/>
    <w:rsid w:val="000A773A"/>
    <w:rsid w:val="000B3ED8"/>
    <w:rsid w:val="000B40B2"/>
    <w:rsid w:val="000C0239"/>
    <w:rsid w:val="000C2BDD"/>
    <w:rsid w:val="000C477F"/>
    <w:rsid w:val="000C5CA6"/>
    <w:rsid w:val="000C714A"/>
    <w:rsid w:val="000D1D32"/>
    <w:rsid w:val="000D7126"/>
    <w:rsid w:val="000E062B"/>
    <w:rsid w:val="000E3478"/>
    <w:rsid w:val="000E479C"/>
    <w:rsid w:val="000E4EBB"/>
    <w:rsid w:val="000E583F"/>
    <w:rsid w:val="000E5961"/>
    <w:rsid w:val="000F0894"/>
    <w:rsid w:val="000F0D7F"/>
    <w:rsid w:val="000F42A3"/>
    <w:rsid w:val="000F7276"/>
    <w:rsid w:val="001013E2"/>
    <w:rsid w:val="00101838"/>
    <w:rsid w:val="00104996"/>
    <w:rsid w:val="001053EB"/>
    <w:rsid w:val="001056D0"/>
    <w:rsid w:val="0010571E"/>
    <w:rsid w:val="001076BF"/>
    <w:rsid w:val="0011183F"/>
    <w:rsid w:val="00111B7C"/>
    <w:rsid w:val="00111DAA"/>
    <w:rsid w:val="00111FD0"/>
    <w:rsid w:val="0011226B"/>
    <w:rsid w:val="00113FFC"/>
    <w:rsid w:val="0011539F"/>
    <w:rsid w:val="00116F98"/>
    <w:rsid w:val="001265FE"/>
    <w:rsid w:val="00126F62"/>
    <w:rsid w:val="0013328E"/>
    <w:rsid w:val="001343BE"/>
    <w:rsid w:val="00136130"/>
    <w:rsid w:val="00142A17"/>
    <w:rsid w:val="00143B41"/>
    <w:rsid w:val="001445E2"/>
    <w:rsid w:val="00145326"/>
    <w:rsid w:val="001458E5"/>
    <w:rsid w:val="00150B53"/>
    <w:rsid w:val="00150BF1"/>
    <w:rsid w:val="00151E1C"/>
    <w:rsid w:val="00153EE9"/>
    <w:rsid w:val="00156127"/>
    <w:rsid w:val="00156151"/>
    <w:rsid w:val="0016197A"/>
    <w:rsid w:val="001620B6"/>
    <w:rsid w:val="00163707"/>
    <w:rsid w:val="00165767"/>
    <w:rsid w:val="0017183E"/>
    <w:rsid w:val="00173BC9"/>
    <w:rsid w:val="0017417A"/>
    <w:rsid w:val="00174794"/>
    <w:rsid w:val="00176F85"/>
    <w:rsid w:val="00180B71"/>
    <w:rsid w:val="001822DF"/>
    <w:rsid w:val="001830BA"/>
    <w:rsid w:val="00183DC1"/>
    <w:rsid w:val="00187B22"/>
    <w:rsid w:val="00190488"/>
    <w:rsid w:val="00191B4B"/>
    <w:rsid w:val="00194F49"/>
    <w:rsid w:val="001968D9"/>
    <w:rsid w:val="001A2F73"/>
    <w:rsid w:val="001A4190"/>
    <w:rsid w:val="001B021F"/>
    <w:rsid w:val="001B1577"/>
    <w:rsid w:val="001B17EF"/>
    <w:rsid w:val="001B3D61"/>
    <w:rsid w:val="001B47B7"/>
    <w:rsid w:val="001B7413"/>
    <w:rsid w:val="001C316D"/>
    <w:rsid w:val="001C5D11"/>
    <w:rsid w:val="001C7291"/>
    <w:rsid w:val="001D08FA"/>
    <w:rsid w:val="001D4D59"/>
    <w:rsid w:val="001D4FD4"/>
    <w:rsid w:val="001D5301"/>
    <w:rsid w:val="001D682A"/>
    <w:rsid w:val="001E37E4"/>
    <w:rsid w:val="001E56C4"/>
    <w:rsid w:val="001E5C2C"/>
    <w:rsid w:val="001F118D"/>
    <w:rsid w:val="001F621F"/>
    <w:rsid w:val="00205632"/>
    <w:rsid w:val="0020747D"/>
    <w:rsid w:val="00207730"/>
    <w:rsid w:val="00210B4E"/>
    <w:rsid w:val="0021298C"/>
    <w:rsid w:val="00214FFE"/>
    <w:rsid w:val="00215B69"/>
    <w:rsid w:val="002234F7"/>
    <w:rsid w:val="00225D67"/>
    <w:rsid w:val="002267BD"/>
    <w:rsid w:val="00230E89"/>
    <w:rsid w:val="002338A9"/>
    <w:rsid w:val="0023639D"/>
    <w:rsid w:val="0024153D"/>
    <w:rsid w:val="0024156E"/>
    <w:rsid w:val="00241B03"/>
    <w:rsid w:val="00241E18"/>
    <w:rsid w:val="002472AF"/>
    <w:rsid w:val="0024754F"/>
    <w:rsid w:val="00247F4A"/>
    <w:rsid w:val="002502BD"/>
    <w:rsid w:val="0025407A"/>
    <w:rsid w:val="002551DD"/>
    <w:rsid w:val="002555B9"/>
    <w:rsid w:val="00255E09"/>
    <w:rsid w:val="00256105"/>
    <w:rsid w:val="00256E41"/>
    <w:rsid w:val="00261387"/>
    <w:rsid w:val="002619F4"/>
    <w:rsid w:val="00263421"/>
    <w:rsid w:val="00264C52"/>
    <w:rsid w:val="00265AF3"/>
    <w:rsid w:val="00266626"/>
    <w:rsid w:val="002667DD"/>
    <w:rsid w:val="00266E43"/>
    <w:rsid w:val="00275369"/>
    <w:rsid w:val="00282CA5"/>
    <w:rsid w:val="002862B3"/>
    <w:rsid w:val="00287D09"/>
    <w:rsid w:val="00292B41"/>
    <w:rsid w:val="0029531F"/>
    <w:rsid w:val="002A1B62"/>
    <w:rsid w:val="002A2308"/>
    <w:rsid w:val="002A298E"/>
    <w:rsid w:val="002A3075"/>
    <w:rsid w:val="002A5CE0"/>
    <w:rsid w:val="002A7CCF"/>
    <w:rsid w:val="002B0437"/>
    <w:rsid w:val="002B0B1E"/>
    <w:rsid w:val="002B10A0"/>
    <w:rsid w:val="002B4332"/>
    <w:rsid w:val="002B475B"/>
    <w:rsid w:val="002C1B3B"/>
    <w:rsid w:val="002C4069"/>
    <w:rsid w:val="002C57BD"/>
    <w:rsid w:val="002D0866"/>
    <w:rsid w:val="002D2D8C"/>
    <w:rsid w:val="002D7241"/>
    <w:rsid w:val="002E0A70"/>
    <w:rsid w:val="002E22C3"/>
    <w:rsid w:val="002F07B9"/>
    <w:rsid w:val="002F13A0"/>
    <w:rsid w:val="002F2E35"/>
    <w:rsid w:val="002F2FF1"/>
    <w:rsid w:val="002F3053"/>
    <w:rsid w:val="002F4983"/>
    <w:rsid w:val="002F579A"/>
    <w:rsid w:val="002F5970"/>
    <w:rsid w:val="002F6766"/>
    <w:rsid w:val="002F6EEC"/>
    <w:rsid w:val="00302A2F"/>
    <w:rsid w:val="00303E76"/>
    <w:rsid w:val="00305386"/>
    <w:rsid w:val="00312578"/>
    <w:rsid w:val="0031314C"/>
    <w:rsid w:val="003148DF"/>
    <w:rsid w:val="003155BF"/>
    <w:rsid w:val="00315E2C"/>
    <w:rsid w:val="00317823"/>
    <w:rsid w:val="00317B53"/>
    <w:rsid w:val="00320967"/>
    <w:rsid w:val="00321A3C"/>
    <w:rsid w:val="0032250C"/>
    <w:rsid w:val="0032337B"/>
    <w:rsid w:val="003237C1"/>
    <w:rsid w:val="00324045"/>
    <w:rsid w:val="00324522"/>
    <w:rsid w:val="00325DF1"/>
    <w:rsid w:val="0032742A"/>
    <w:rsid w:val="00334C3D"/>
    <w:rsid w:val="0034028D"/>
    <w:rsid w:val="003423D8"/>
    <w:rsid w:val="0034249A"/>
    <w:rsid w:val="00343366"/>
    <w:rsid w:val="003447F3"/>
    <w:rsid w:val="00346AD0"/>
    <w:rsid w:val="003528D5"/>
    <w:rsid w:val="003567B3"/>
    <w:rsid w:val="00357480"/>
    <w:rsid w:val="003600BE"/>
    <w:rsid w:val="00361A09"/>
    <w:rsid w:val="00367CEB"/>
    <w:rsid w:val="00371B43"/>
    <w:rsid w:val="003748DC"/>
    <w:rsid w:val="00375E1A"/>
    <w:rsid w:val="00376D4E"/>
    <w:rsid w:val="00377E29"/>
    <w:rsid w:val="00381144"/>
    <w:rsid w:val="00381C13"/>
    <w:rsid w:val="00382553"/>
    <w:rsid w:val="00382788"/>
    <w:rsid w:val="003846E2"/>
    <w:rsid w:val="0038678D"/>
    <w:rsid w:val="00386A82"/>
    <w:rsid w:val="003931B2"/>
    <w:rsid w:val="00395BD7"/>
    <w:rsid w:val="0039636D"/>
    <w:rsid w:val="00397640"/>
    <w:rsid w:val="003A1D3F"/>
    <w:rsid w:val="003A2144"/>
    <w:rsid w:val="003A227B"/>
    <w:rsid w:val="003A2B0D"/>
    <w:rsid w:val="003A302D"/>
    <w:rsid w:val="003A4E00"/>
    <w:rsid w:val="003B0068"/>
    <w:rsid w:val="003B01DB"/>
    <w:rsid w:val="003B41FA"/>
    <w:rsid w:val="003B48E9"/>
    <w:rsid w:val="003C01E6"/>
    <w:rsid w:val="003C087C"/>
    <w:rsid w:val="003C169B"/>
    <w:rsid w:val="003C2B11"/>
    <w:rsid w:val="003C64BC"/>
    <w:rsid w:val="003D1199"/>
    <w:rsid w:val="003D1EEB"/>
    <w:rsid w:val="003D22D2"/>
    <w:rsid w:val="003D3D23"/>
    <w:rsid w:val="003D5ED1"/>
    <w:rsid w:val="003D71CC"/>
    <w:rsid w:val="003E2120"/>
    <w:rsid w:val="003E3C45"/>
    <w:rsid w:val="003E713A"/>
    <w:rsid w:val="003E7DCD"/>
    <w:rsid w:val="003F02D1"/>
    <w:rsid w:val="003F02D5"/>
    <w:rsid w:val="003F035A"/>
    <w:rsid w:val="003F49F6"/>
    <w:rsid w:val="003F7EF3"/>
    <w:rsid w:val="004021AC"/>
    <w:rsid w:val="004041AD"/>
    <w:rsid w:val="004044F8"/>
    <w:rsid w:val="00404CE3"/>
    <w:rsid w:val="00410DB0"/>
    <w:rsid w:val="00412093"/>
    <w:rsid w:val="00416750"/>
    <w:rsid w:val="00420E23"/>
    <w:rsid w:val="00421FE7"/>
    <w:rsid w:val="00422183"/>
    <w:rsid w:val="00423445"/>
    <w:rsid w:val="0042434B"/>
    <w:rsid w:val="0042631D"/>
    <w:rsid w:val="00427374"/>
    <w:rsid w:val="0042751D"/>
    <w:rsid w:val="00430ABB"/>
    <w:rsid w:val="0043594B"/>
    <w:rsid w:val="00440CE9"/>
    <w:rsid w:val="00440ECA"/>
    <w:rsid w:val="004415C4"/>
    <w:rsid w:val="00443D67"/>
    <w:rsid w:val="0044432D"/>
    <w:rsid w:val="0044550B"/>
    <w:rsid w:val="00450B27"/>
    <w:rsid w:val="004516BE"/>
    <w:rsid w:val="00454367"/>
    <w:rsid w:val="00464323"/>
    <w:rsid w:val="00464ACD"/>
    <w:rsid w:val="004742D1"/>
    <w:rsid w:val="00475D42"/>
    <w:rsid w:val="00477DFB"/>
    <w:rsid w:val="0048292F"/>
    <w:rsid w:val="004837FE"/>
    <w:rsid w:val="00484608"/>
    <w:rsid w:val="004869F5"/>
    <w:rsid w:val="00486FBF"/>
    <w:rsid w:val="00487C3A"/>
    <w:rsid w:val="00490270"/>
    <w:rsid w:val="00490577"/>
    <w:rsid w:val="00490FDA"/>
    <w:rsid w:val="00491361"/>
    <w:rsid w:val="004913A3"/>
    <w:rsid w:val="00493E67"/>
    <w:rsid w:val="00494522"/>
    <w:rsid w:val="00495C6C"/>
    <w:rsid w:val="004965A6"/>
    <w:rsid w:val="00496EEA"/>
    <w:rsid w:val="00497A98"/>
    <w:rsid w:val="004A031C"/>
    <w:rsid w:val="004A135E"/>
    <w:rsid w:val="004A31AE"/>
    <w:rsid w:val="004A4F72"/>
    <w:rsid w:val="004A65B2"/>
    <w:rsid w:val="004A6EF3"/>
    <w:rsid w:val="004B21FA"/>
    <w:rsid w:val="004B3D56"/>
    <w:rsid w:val="004B419C"/>
    <w:rsid w:val="004B64ED"/>
    <w:rsid w:val="004B658E"/>
    <w:rsid w:val="004C254E"/>
    <w:rsid w:val="004C2B65"/>
    <w:rsid w:val="004C6F2C"/>
    <w:rsid w:val="004D7EDC"/>
    <w:rsid w:val="004E010E"/>
    <w:rsid w:val="004E1D9D"/>
    <w:rsid w:val="004E426A"/>
    <w:rsid w:val="004E6464"/>
    <w:rsid w:val="004E6F85"/>
    <w:rsid w:val="004E7908"/>
    <w:rsid w:val="004F0C6B"/>
    <w:rsid w:val="004F22EC"/>
    <w:rsid w:val="004F44BF"/>
    <w:rsid w:val="0050040E"/>
    <w:rsid w:val="00500A35"/>
    <w:rsid w:val="00504137"/>
    <w:rsid w:val="0050732F"/>
    <w:rsid w:val="00510953"/>
    <w:rsid w:val="005113E9"/>
    <w:rsid w:val="00511700"/>
    <w:rsid w:val="00513398"/>
    <w:rsid w:val="00514D8E"/>
    <w:rsid w:val="005155AD"/>
    <w:rsid w:val="0052487D"/>
    <w:rsid w:val="00525B8D"/>
    <w:rsid w:val="00526A46"/>
    <w:rsid w:val="005274FD"/>
    <w:rsid w:val="00527B6E"/>
    <w:rsid w:val="00527D58"/>
    <w:rsid w:val="00537280"/>
    <w:rsid w:val="00537FCA"/>
    <w:rsid w:val="00540FF2"/>
    <w:rsid w:val="005415B6"/>
    <w:rsid w:val="00541E60"/>
    <w:rsid w:val="00543A69"/>
    <w:rsid w:val="005458D0"/>
    <w:rsid w:val="00552270"/>
    <w:rsid w:val="005534D9"/>
    <w:rsid w:val="005541F5"/>
    <w:rsid w:val="005579AB"/>
    <w:rsid w:val="00557C07"/>
    <w:rsid w:val="00563D18"/>
    <w:rsid w:val="00570F8D"/>
    <w:rsid w:val="00574EBD"/>
    <w:rsid w:val="00575000"/>
    <w:rsid w:val="00575871"/>
    <w:rsid w:val="00580D7C"/>
    <w:rsid w:val="00581FBE"/>
    <w:rsid w:val="00582CB3"/>
    <w:rsid w:val="0058659F"/>
    <w:rsid w:val="00590D0E"/>
    <w:rsid w:val="005938A7"/>
    <w:rsid w:val="005949BD"/>
    <w:rsid w:val="00596643"/>
    <w:rsid w:val="005A3005"/>
    <w:rsid w:val="005A36C3"/>
    <w:rsid w:val="005B007F"/>
    <w:rsid w:val="005B0A3E"/>
    <w:rsid w:val="005B3645"/>
    <w:rsid w:val="005B3973"/>
    <w:rsid w:val="005B3E29"/>
    <w:rsid w:val="005B54FE"/>
    <w:rsid w:val="005C0AEE"/>
    <w:rsid w:val="005C11A3"/>
    <w:rsid w:val="005C1BC2"/>
    <w:rsid w:val="005C20B1"/>
    <w:rsid w:val="005C2DA6"/>
    <w:rsid w:val="005C4320"/>
    <w:rsid w:val="005C65BE"/>
    <w:rsid w:val="005D40A7"/>
    <w:rsid w:val="005D4419"/>
    <w:rsid w:val="005D56B5"/>
    <w:rsid w:val="005D7B1A"/>
    <w:rsid w:val="005E2AE6"/>
    <w:rsid w:val="005E591C"/>
    <w:rsid w:val="005E5A7B"/>
    <w:rsid w:val="005E6AEF"/>
    <w:rsid w:val="005F15C9"/>
    <w:rsid w:val="005F2CC9"/>
    <w:rsid w:val="005F2FA9"/>
    <w:rsid w:val="005F39A3"/>
    <w:rsid w:val="005F6B03"/>
    <w:rsid w:val="005F7E02"/>
    <w:rsid w:val="00600C74"/>
    <w:rsid w:val="00602D80"/>
    <w:rsid w:val="00613E0A"/>
    <w:rsid w:val="00615359"/>
    <w:rsid w:val="006155C8"/>
    <w:rsid w:val="00615A4A"/>
    <w:rsid w:val="00615CA6"/>
    <w:rsid w:val="00622DC9"/>
    <w:rsid w:val="0062399F"/>
    <w:rsid w:val="00626775"/>
    <w:rsid w:val="00631FC1"/>
    <w:rsid w:val="00634B75"/>
    <w:rsid w:val="00636E6A"/>
    <w:rsid w:val="00640FB7"/>
    <w:rsid w:val="006456BF"/>
    <w:rsid w:val="00645B78"/>
    <w:rsid w:val="00645CDA"/>
    <w:rsid w:val="00645D25"/>
    <w:rsid w:val="0065138E"/>
    <w:rsid w:val="00651DE8"/>
    <w:rsid w:val="006560CE"/>
    <w:rsid w:val="00657160"/>
    <w:rsid w:val="006577F7"/>
    <w:rsid w:val="0066419D"/>
    <w:rsid w:val="00664943"/>
    <w:rsid w:val="00665E1A"/>
    <w:rsid w:val="00667C2A"/>
    <w:rsid w:val="006741C1"/>
    <w:rsid w:val="0067532D"/>
    <w:rsid w:val="00676E3D"/>
    <w:rsid w:val="0067779D"/>
    <w:rsid w:val="0068085D"/>
    <w:rsid w:val="00682668"/>
    <w:rsid w:val="006831D4"/>
    <w:rsid w:val="00683941"/>
    <w:rsid w:val="00686909"/>
    <w:rsid w:val="0068792C"/>
    <w:rsid w:val="0069471D"/>
    <w:rsid w:val="00695921"/>
    <w:rsid w:val="00695FD9"/>
    <w:rsid w:val="006963F6"/>
    <w:rsid w:val="006A2057"/>
    <w:rsid w:val="006A21F2"/>
    <w:rsid w:val="006A3C1D"/>
    <w:rsid w:val="006A3C9F"/>
    <w:rsid w:val="006B0E1D"/>
    <w:rsid w:val="006B7A1E"/>
    <w:rsid w:val="006B7AB5"/>
    <w:rsid w:val="006C1210"/>
    <w:rsid w:val="006C30AC"/>
    <w:rsid w:val="006C42DF"/>
    <w:rsid w:val="006C6E85"/>
    <w:rsid w:val="006C780C"/>
    <w:rsid w:val="006C7DF7"/>
    <w:rsid w:val="006E3F5D"/>
    <w:rsid w:val="006E4A8E"/>
    <w:rsid w:val="006E59B7"/>
    <w:rsid w:val="006E6658"/>
    <w:rsid w:val="006F5D04"/>
    <w:rsid w:val="006F6AFE"/>
    <w:rsid w:val="006F736E"/>
    <w:rsid w:val="007008C2"/>
    <w:rsid w:val="0070149F"/>
    <w:rsid w:val="0070236C"/>
    <w:rsid w:val="00702F51"/>
    <w:rsid w:val="00703E8A"/>
    <w:rsid w:val="00704498"/>
    <w:rsid w:val="00714CBC"/>
    <w:rsid w:val="00714F0C"/>
    <w:rsid w:val="00715640"/>
    <w:rsid w:val="00715C33"/>
    <w:rsid w:val="007207EB"/>
    <w:rsid w:val="00720FC3"/>
    <w:rsid w:val="007211BA"/>
    <w:rsid w:val="00721E33"/>
    <w:rsid w:val="00724E51"/>
    <w:rsid w:val="00724EB8"/>
    <w:rsid w:val="00726A57"/>
    <w:rsid w:val="00727A22"/>
    <w:rsid w:val="00730569"/>
    <w:rsid w:val="0073223F"/>
    <w:rsid w:val="0073420D"/>
    <w:rsid w:val="0073753D"/>
    <w:rsid w:val="00737D4E"/>
    <w:rsid w:val="00741457"/>
    <w:rsid w:val="0074254D"/>
    <w:rsid w:val="007433FB"/>
    <w:rsid w:val="007441D7"/>
    <w:rsid w:val="00744202"/>
    <w:rsid w:val="007460C1"/>
    <w:rsid w:val="007475D5"/>
    <w:rsid w:val="007477DB"/>
    <w:rsid w:val="00750FED"/>
    <w:rsid w:val="00752BB2"/>
    <w:rsid w:val="0075437D"/>
    <w:rsid w:val="007552B7"/>
    <w:rsid w:val="00755ACA"/>
    <w:rsid w:val="00756128"/>
    <w:rsid w:val="007604B5"/>
    <w:rsid w:val="00760FAC"/>
    <w:rsid w:val="007616D9"/>
    <w:rsid w:val="00761F22"/>
    <w:rsid w:val="00762F0C"/>
    <w:rsid w:val="00763232"/>
    <w:rsid w:val="00765396"/>
    <w:rsid w:val="007654B8"/>
    <w:rsid w:val="007659D3"/>
    <w:rsid w:val="0077101A"/>
    <w:rsid w:val="00771628"/>
    <w:rsid w:val="00773ACE"/>
    <w:rsid w:val="00776EAD"/>
    <w:rsid w:val="007777A1"/>
    <w:rsid w:val="00780EEF"/>
    <w:rsid w:val="00784C12"/>
    <w:rsid w:val="0078569A"/>
    <w:rsid w:val="00786D10"/>
    <w:rsid w:val="00787239"/>
    <w:rsid w:val="00787509"/>
    <w:rsid w:val="007912D1"/>
    <w:rsid w:val="00791486"/>
    <w:rsid w:val="00793A70"/>
    <w:rsid w:val="00794FA3"/>
    <w:rsid w:val="00796164"/>
    <w:rsid w:val="00796B80"/>
    <w:rsid w:val="007A22D4"/>
    <w:rsid w:val="007A2BD8"/>
    <w:rsid w:val="007A4FB0"/>
    <w:rsid w:val="007A5244"/>
    <w:rsid w:val="007B258A"/>
    <w:rsid w:val="007B5D77"/>
    <w:rsid w:val="007C21BB"/>
    <w:rsid w:val="007C3A6A"/>
    <w:rsid w:val="007C3DC6"/>
    <w:rsid w:val="007C4898"/>
    <w:rsid w:val="007C4E38"/>
    <w:rsid w:val="007C757F"/>
    <w:rsid w:val="007D0C34"/>
    <w:rsid w:val="007D3397"/>
    <w:rsid w:val="007D7BD5"/>
    <w:rsid w:val="007E016A"/>
    <w:rsid w:val="007E0B9C"/>
    <w:rsid w:val="007E16CD"/>
    <w:rsid w:val="007E5F66"/>
    <w:rsid w:val="007E6A4E"/>
    <w:rsid w:val="007F2A1F"/>
    <w:rsid w:val="007F3B8C"/>
    <w:rsid w:val="007F4AEE"/>
    <w:rsid w:val="007F66DD"/>
    <w:rsid w:val="008003CC"/>
    <w:rsid w:val="008005C1"/>
    <w:rsid w:val="00800C59"/>
    <w:rsid w:val="00801B79"/>
    <w:rsid w:val="00804E3C"/>
    <w:rsid w:val="00806FF9"/>
    <w:rsid w:val="008128CE"/>
    <w:rsid w:val="00820A85"/>
    <w:rsid w:val="00822F3A"/>
    <w:rsid w:val="00822F52"/>
    <w:rsid w:val="008260CB"/>
    <w:rsid w:val="008312CA"/>
    <w:rsid w:val="008318E7"/>
    <w:rsid w:val="00832F9C"/>
    <w:rsid w:val="00837FE4"/>
    <w:rsid w:val="008408F1"/>
    <w:rsid w:val="00841812"/>
    <w:rsid w:val="0084190A"/>
    <w:rsid w:val="00841A0C"/>
    <w:rsid w:val="00843556"/>
    <w:rsid w:val="00844F25"/>
    <w:rsid w:val="00846BD6"/>
    <w:rsid w:val="008475C3"/>
    <w:rsid w:val="008524B2"/>
    <w:rsid w:val="00852D0B"/>
    <w:rsid w:val="0085466B"/>
    <w:rsid w:val="008552E7"/>
    <w:rsid w:val="00856E5F"/>
    <w:rsid w:val="00857ED0"/>
    <w:rsid w:val="00874BE0"/>
    <w:rsid w:val="008761FD"/>
    <w:rsid w:val="008771A7"/>
    <w:rsid w:val="00880590"/>
    <w:rsid w:val="008817B8"/>
    <w:rsid w:val="00882737"/>
    <w:rsid w:val="00884A53"/>
    <w:rsid w:val="008900EA"/>
    <w:rsid w:val="008912B9"/>
    <w:rsid w:val="00891D50"/>
    <w:rsid w:val="00895DD1"/>
    <w:rsid w:val="008A2959"/>
    <w:rsid w:val="008A2B83"/>
    <w:rsid w:val="008A2FCB"/>
    <w:rsid w:val="008A3585"/>
    <w:rsid w:val="008A3AC9"/>
    <w:rsid w:val="008A4F8B"/>
    <w:rsid w:val="008A6206"/>
    <w:rsid w:val="008A71EE"/>
    <w:rsid w:val="008B1342"/>
    <w:rsid w:val="008B3DD1"/>
    <w:rsid w:val="008B457A"/>
    <w:rsid w:val="008B4B5A"/>
    <w:rsid w:val="008C4150"/>
    <w:rsid w:val="008C5434"/>
    <w:rsid w:val="008C5802"/>
    <w:rsid w:val="008C670E"/>
    <w:rsid w:val="008C6EA9"/>
    <w:rsid w:val="008D0996"/>
    <w:rsid w:val="008D194C"/>
    <w:rsid w:val="008E3D43"/>
    <w:rsid w:val="008E6077"/>
    <w:rsid w:val="008E7C8E"/>
    <w:rsid w:val="008F08C7"/>
    <w:rsid w:val="008F11FA"/>
    <w:rsid w:val="008F1929"/>
    <w:rsid w:val="008F2FB3"/>
    <w:rsid w:val="008F7DAD"/>
    <w:rsid w:val="008F7E98"/>
    <w:rsid w:val="00900CA2"/>
    <w:rsid w:val="009024D2"/>
    <w:rsid w:val="00904C4A"/>
    <w:rsid w:val="00906387"/>
    <w:rsid w:val="00910FE5"/>
    <w:rsid w:val="00911300"/>
    <w:rsid w:val="00914F84"/>
    <w:rsid w:val="00915481"/>
    <w:rsid w:val="0091600F"/>
    <w:rsid w:val="00916875"/>
    <w:rsid w:val="00922DEE"/>
    <w:rsid w:val="00927102"/>
    <w:rsid w:val="00930147"/>
    <w:rsid w:val="00930B25"/>
    <w:rsid w:val="0093148F"/>
    <w:rsid w:val="00933744"/>
    <w:rsid w:val="00934696"/>
    <w:rsid w:val="00935709"/>
    <w:rsid w:val="009405BC"/>
    <w:rsid w:val="00940ABA"/>
    <w:rsid w:val="00943064"/>
    <w:rsid w:val="00943270"/>
    <w:rsid w:val="00944184"/>
    <w:rsid w:val="009474A6"/>
    <w:rsid w:val="00952875"/>
    <w:rsid w:val="009535C0"/>
    <w:rsid w:val="0095528D"/>
    <w:rsid w:val="00955E63"/>
    <w:rsid w:val="00961C63"/>
    <w:rsid w:val="0096301B"/>
    <w:rsid w:val="0096309E"/>
    <w:rsid w:val="009649E6"/>
    <w:rsid w:val="00967D6E"/>
    <w:rsid w:val="0097010D"/>
    <w:rsid w:val="00970583"/>
    <w:rsid w:val="009729DA"/>
    <w:rsid w:val="009730C9"/>
    <w:rsid w:val="00973A65"/>
    <w:rsid w:val="00974741"/>
    <w:rsid w:val="00977735"/>
    <w:rsid w:val="00981C21"/>
    <w:rsid w:val="00982A8A"/>
    <w:rsid w:val="00983891"/>
    <w:rsid w:val="00985E52"/>
    <w:rsid w:val="0099129A"/>
    <w:rsid w:val="00997B51"/>
    <w:rsid w:val="009A15E7"/>
    <w:rsid w:val="009A1609"/>
    <w:rsid w:val="009A6611"/>
    <w:rsid w:val="009B39E7"/>
    <w:rsid w:val="009B43B7"/>
    <w:rsid w:val="009B4591"/>
    <w:rsid w:val="009B53CF"/>
    <w:rsid w:val="009B6A06"/>
    <w:rsid w:val="009C5EC4"/>
    <w:rsid w:val="009C6EA1"/>
    <w:rsid w:val="009D08DA"/>
    <w:rsid w:val="009D0C9E"/>
    <w:rsid w:val="009D36FF"/>
    <w:rsid w:val="009D4375"/>
    <w:rsid w:val="009D4650"/>
    <w:rsid w:val="009D6A94"/>
    <w:rsid w:val="009E0A1D"/>
    <w:rsid w:val="009E1556"/>
    <w:rsid w:val="009E1906"/>
    <w:rsid w:val="009E28AD"/>
    <w:rsid w:val="009E2DA8"/>
    <w:rsid w:val="009E6F2C"/>
    <w:rsid w:val="009F10D4"/>
    <w:rsid w:val="009F499C"/>
    <w:rsid w:val="009F5057"/>
    <w:rsid w:val="009F73F4"/>
    <w:rsid w:val="009F7DFD"/>
    <w:rsid w:val="00A00415"/>
    <w:rsid w:val="00A02C4C"/>
    <w:rsid w:val="00A02C7C"/>
    <w:rsid w:val="00A10CDF"/>
    <w:rsid w:val="00A10DAA"/>
    <w:rsid w:val="00A119C3"/>
    <w:rsid w:val="00A11FAB"/>
    <w:rsid w:val="00A1284C"/>
    <w:rsid w:val="00A143B0"/>
    <w:rsid w:val="00A1446D"/>
    <w:rsid w:val="00A20B49"/>
    <w:rsid w:val="00A214EA"/>
    <w:rsid w:val="00A21B51"/>
    <w:rsid w:val="00A22C86"/>
    <w:rsid w:val="00A23C40"/>
    <w:rsid w:val="00A25372"/>
    <w:rsid w:val="00A25423"/>
    <w:rsid w:val="00A256E6"/>
    <w:rsid w:val="00A26380"/>
    <w:rsid w:val="00A263F8"/>
    <w:rsid w:val="00A3126E"/>
    <w:rsid w:val="00A32650"/>
    <w:rsid w:val="00A34601"/>
    <w:rsid w:val="00A34879"/>
    <w:rsid w:val="00A363B5"/>
    <w:rsid w:val="00A371D7"/>
    <w:rsid w:val="00A53054"/>
    <w:rsid w:val="00A5524E"/>
    <w:rsid w:val="00A60E16"/>
    <w:rsid w:val="00A65532"/>
    <w:rsid w:val="00A677E7"/>
    <w:rsid w:val="00A67F20"/>
    <w:rsid w:val="00A71C6C"/>
    <w:rsid w:val="00A738E7"/>
    <w:rsid w:val="00A73C10"/>
    <w:rsid w:val="00A75BED"/>
    <w:rsid w:val="00A806D9"/>
    <w:rsid w:val="00A80D1D"/>
    <w:rsid w:val="00A81FD4"/>
    <w:rsid w:val="00A82F1E"/>
    <w:rsid w:val="00A831F3"/>
    <w:rsid w:val="00A85183"/>
    <w:rsid w:val="00A85F5C"/>
    <w:rsid w:val="00A86EA6"/>
    <w:rsid w:val="00A87EB2"/>
    <w:rsid w:val="00A96DB4"/>
    <w:rsid w:val="00A972BE"/>
    <w:rsid w:val="00AA437D"/>
    <w:rsid w:val="00AA43A8"/>
    <w:rsid w:val="00AA50AB"/>
    <w:rsid w:val="00AA5571"/>
    <w:rsid w:val="00AA565D"/>
    <w:rsid w:val="00AA6276"/>
    <w:rsid w:val="00AA6ABF"/>
    <w:rsid w:val="00AB0B3F"/>
    <w:rsid w:val="00AB2B51"/>
    <w:rsid w:val="00AB2CFA"/>
    <w:rsid w:val="00AB3FCE"/>
    <w:rsid w:val="00AC0824"/>
    <w:rsid w:val="00AC19A6"/>
    <w:rsid w:val="00AC2C0B"/>
    <w:rsid w:val="00AC523F"/>
    <w:rsid w:val="00AC589B"/>
    <w:rsid w:val="00AC70B4"/>
    <w:rsid w:val="00AD083A"/>
    <w:rsid w:val="00AD1A91"/>
    <w:rsid w:val="00AD1E3F"/>
    <w:rsid w:val="00AD336D"/>
    <w:rsid w:val="00AD4084"/>
    <w:rsid w:val="00AE03E5"/>
    <w:rsid w:val="00AE1D29"/>
    <w:rsid w:val="00AE3645"/>
    <w:rsid w:val="00AE5BE1"/>
    <w:rsid w:val="00AE5CA1"/>
    <w:rsid w:val="00AF3E43"/>
    <w:rsid w:val="00AF67C0"/>
    <w:rsid w:val="00B01530"/>
    <w:rsid w:val="00B01997"/>
    <w:rsid w:val="00B01D24"/>
    <w:rsid w:val="00B02CD6"/>
    <w:rsid w:val="00B114AE"/>
    <w:rsid w:val="00B117C4"/>
    <w:rsid w:val="00B12F00"/>
    <w:rsid w:val="00B15109"/>
    <w:rsid w:val="00B15DD6"/>
    <w:rsid w:val="00B17A91"/>
    <w:rsid w:val="00B25837"/>
    <w:rsid w:val="00B264BF"/>
    <w:rsid w:val="00B2743B"/>
    <w:rsid w:val="00B314BD"/>
    <w:rsid w:val="00B35A56"/>
    <w:rsid w:val="00B35CFF"/>
    <w:rsid w:val="00B37D5E"/>
    <w:rsid w:val="00B417E9"/>
    <w:rsid w:val="00B43213"/>
    <w:rsid w:val="00B44D66"/>
    <w:rsid w:val="00B47028"/>
    <w:rsid w:val="00B477DD"/>
    <w:rsid w:val="00B51483"/>
    <w:rsid w:val="00B51996"/>
    <w:rsid w:val="00B51AC8"/>
    <w:rsid w:val="00B52800"/>
    <w:rsid w:val="00B552BA"/>
    <w:rsid w:val="00B562B7"/>
    <w:rsid w:val="00B60918"/>
    <w:rsid w:val="00B614B5"/>
    <w:rsid w:val="00B61747"/>
    <w:rsid w:val="00B63EE5"/>
    <w:rsid w:val="00B6716A"/>
    <w:rsid w:val="00B737F1"/>
    <w:rsid w:val="00B80809"/>
    <w:rsid w:val="00B80EDB"/>
    <w:rsid w:val="00B83C6E"/>
    <w:rsid w:val="00B84E0A"/>
    <w:rsid w:val="00B866E0"/>
    <w:rsid w:val="00B87979"/>
    <w:rsid w:val="00B9052F"/>
    <w:rsid w:val="00B9218B"/>
    <w:rsid w:val="00B92301"/>
    <w:rsid w:val="00B92858"/>
    <w:rsid w:val="00B966B0"/>
    <w:rsid w:val="00B96BF6"/>
    <w:rsid w:val="00BA036E"/>
    <w:rsid w:val="00BA29D3"/>
    <w:rsid w:val="00BA2D2F"/>
    <w:rsid w:val="00BA35C6"/>
    <w:rsid w:val="00BA4121"/>
    <w:rsid w:val="00BA4402"/>
    <w:rsid w:val="00BA501F"/>
    <w:rsid w:val="00BA5AA8"/>
    <w:rsid w:val="00BA62DA"/>
    <w:rsid w:val="00BB0EC5"/>
    <w:rsid w:val="00BB1081"/>
    <w:rsid w:val="00BB2E1B"/>
    <w:rsid w:val="00BB3674"/>
    <w:rsid w:val="00BB4FA8"/>
    <w:rsid w:val="00BB704C"/>
    <w:rsid w:val="00BC011B"/>
    <w:rsid w:val="00BC1C0C"/>
    <w:rsid w:val="00BC2093"/>
    <w:rsid w:val="00BC514C"/>
    <w:rsid w:val="00BC5499"/>
    <w:rsid w:val="00BC5E40"/>
    <w:rsid w:val="00BD106A"/>
    <w:rsid w:val="00BD3E52"/>
    <w:rsid w:val="00BD46EC"/>
    <w:rsid w:val="00BD52F4"/>
    <w:rsid w:val="00BD5E2C"/>
    <w:rsid w:val="00BE0D8B"/>
    <w:rsid w:val="00BE1AB8"/>
    <w:rsid w:val="00BE4C72"/>
    <w:rsid w:val="00BE742C"/>
    <w:rsid w:val="00BE7CCA"/>
    <w:rsid w:val="00BF221B"/>
    <w:rsid w:val="00BF4CE3"/>
    <w:rsid w:val="00BF52BD"/>
    <w:rsid w:val="00BF5591"/>
    <w:rsid w:val="00BF724C"/>
    <w:rsid w:val="00C0374F"/>
    <w:rsid w:val="00C13F76"/>
    <w:rsid w:val="00C17CB4"/>
    <w:rsid w:val="00C2362A"/>
    <w:rsid w:val="00C2706B"/>
    <w:rsid w:val="00C319C2"/>
    <w:rsid w:val="00C31A7A"/>
    <w:rsid w:val="00C32D54"/>
    <w:rsid w:val="00C337BB"/>
    <w:rsid w:val="00C35865"/>
    <w:rsid w:val="00C40283"/>
    <w:rsid w:val="00C42061"/>
    <w:rsid w:val="00C44E32"/>
    <w:rsid w:val="00C45C60"/>
    <w:rsid w:val="00C46871"/>
    <w:rsid w:val="00C46FE2"/>
    <w:rsid w:val="00C544D5"/>
    <w:rsid w:val="00C57743"/>
    <w:rsid w:val="00C60E59"/>
    <w:rsid w:val="00C6299E"/>
    <w:rsid w:val="00C636C3"/>
    <w:rsid w:val="00C649E7"/>
    <w:rsid w:val="00C664DF"/>
    <w:rsid w:val="00C726CE"/>
    <w:rsid w:val="00C72ADB"/>
    <w:rsid w:val="00C738F2"/>
    <w:rsid w:val="00C7403D"/>
    <w:rsid w:val="00C75272"/>
    <w:rsid w:val="00C81EC5"/>
    <w:rsid w:val="00C836FC"/>
    <w:rsid w:val="00C8512F"/>
    <w:rsid w:val="00C85977"/>
    <w:rsid w:val="00C87697"/>
    <w:rsid w:val="00C91EA0"/>
    <w:rsid w:val="00C929E2"/>
    <w:rsid w:val="00C94B77"/>
    <w:rsid w:val="00C96570"/>
    <w:rsid w:val="00CA02CA"/>
    <w:rsid w:val="00CA0FE4"/>
    <w:rsid w:val="00CA0FED"/>
    <w:rsid w:val="00CA1572"/>
    <w:rsid w:val="00CA2A37"/>
    <w:rsid w:val="00CA6517"/>
    <w:rsid w:val="00CA78A8"/>
    <w:rsid w:val="00CB1828"/>
    <w:rsid w:val="00CB2568"/>
    <w:rsid w:val="00CB355C"/>
    <w:rsid w:val="00CB4E29"/>
    <w:rsid w:val="00CB5A62"/>
    <w:rsid w:val="00CC06EB"/>
    <w:rsid w:val="00CC20F6"/>
    <w:rsid w:val="00CC7F03"/>
    <w:rsid w:val="00CD0AE9"/>
    <w:rsid w:val="00CD371B"/>
    <w:rsid w:val="00CD45F6"/>
    <w:rsid w:val="00CD4D1C"/>
    <w:rsid w:val="00CD5A2E"/>
    <w:rsid w:val="00CD64C9"/>
    <w:rsid w:val="00CD6B7C"/>
    <w:rsid w:val="00CE0CD5"/>
    <w:rsid w:val="00CE28EB"/>
    <w:rsid w:val="00CE55C8"/>
    <w:rsid w:val="00CF6CD9"/>
    <w:rsid w:val="00D0134C"/>
    <w:rsid w:val="00D045CB"/>
    <w:rsid w:val="00D05C81"/>
    <w:rsid w:val="00D10082"/>
    <w:rsid w:val="00D11840"/>
    <w:rsid w:val="00D1710F"/>
    <w:rsid w:val="00D20957"/>
    <w:rsid w:val="00D22EE9"/>
    <w:rsid w:val="00D242B7"/>
    <w:rsid w:val="00D30961"/>
    <w:rsid w:val="00D31C92"/>
    <w:rsid w:val="00D324B0"/>
    <w:rsid w:val="00D32DFC"/>
    <w:rsid w:val="00D332A9"/>
    <w:rsid w:val="00D36F18"/>
    <w:rsid w:val="00D37DBE"/>
    <w:rsid w:val="00D44E9D"/>
    <w:rsid w:val="00D470FA"/>
    <w:rsid w:val="00D47DF5"/>
    <w:rsid w:val="00D54521"/>
    <w:rsid w:val="00D576D6"/>
    <w:rsid w:val="00D629B2"/>
    <w:rsid w:val="00D643E4"/>
    <w:rsid w:val="00D6597E"/>
    <w:rsid w:val="00D74E68"/>
    <w:rsid w:val="00D82A45"/>
    <w:rsid w:val="00D8675B"/>
    <w:rsid w:val="00D92254"/>
    <w:rsid w:val="00D94D10"/>
    <w:rsid w:val="00D94EC4"/>
    <w:rsid w:val="00D95D7E"/>
    <w:rsid w:val="00D96058"/>
    <w:rsid w:val="00D9645D"/>
    <w:rsid w:val="00DA11EF"/>
    <w:rsid w:val="00DA3168"/>
    <w:rsid w:val="00DA3368"/>
    <w:rsid w:val="00DA4BE0"/>
    <w:rsid w:val="00DA5B47"/>
    <w:rsid w:val="00DA69E6"/>
    <w:rsid w:val="00DB014F"/>
    <w:rsid w:val="00DB0177"/>
    <w:rsid w:val="00DB09D9"/>
    <w:rsid w:val="00DB3060"/>
    <w:rsid w:val="00DB48B1"/>
    <w:rsid w:val="00DB5796"/>
    <w:rsid w:val="00DB679C"/>
    <w:rsid w:val="00DB7F37"/>
    <w:rsid w:val="00DC592C"/>
    <w:rsid w:val="00DD08F5"/>
    <w:rsid w:val="00DD1257"/>
    <w:rsid w:val="00DD1848"/>
    <w:rsid w:val="00DD2F14"/>
    <w:rsid w:val="00DD6206"/>
    <w:rsid w:val="00DD6A42"/>
    <w:rsid w:val="00DD6C88"/>
    <w:rsid w:val="00DD7E5A"/>
    <w:rsid w:val="00DE2F73"/>
    <w:rsid w:val="00DE3D19"/>
    <w:rsid w:val="00DE4AB2"/>
    <w:rsid w:val="00DE6B62"/>
    <w:rsid w:val="00DF1554"/>
    <w:rsid w:val="00DF24DC"/>
    <w:rsid w:val="00DF268E"/>
    <w:rsid w:val="00DF3494"/>
    <w:rsid w:val="00DF67E6"/>
    <w:rsid w:val="00DF715C"/>
    <w:rsid w:val="00E00432"/>
    <w:rsid w:val="00E03725"/>
    <w:rsid w:val="00E03786"/>
    <w:rsid w:val="00E04AD6"/>
    <w:rsid w:val="00E06F1C"/>
    <w:rsid w:val="00E07254"/>
    <w:rsid w:val="00E125FF"/>
    <w:rsid w:val="00E16C73"/>
    <w:rsid w:val="00E207E7"/>
    <w:rsid w:val="00E2237F"/>
    <w:rsid w:val="00E255FF"/>
    <w:rsid w:val="00E270FF"/>
    <w:rsid w:val="00E341A3"/>
    <w:rsid w:val="00E358E2"/>
    <w:rsid w:val="00E37B5F"/>
    <w:rsid w:val="00E42851"/>
    <w:rsid w:val="00E44AE8"/>
    <w:rsid w:val="00E44D78"/>
    <w:rsid w:val="00E4581D"/>
    <w:rsid w:val="00E45A03"/>
    <w:rsid w:val="00E46178"/>
    <w:rsid w:val="00E47B94"/>
    <w:rsid w:val="00E53FBA"/>
    <w:rsid w:val="00E55936"/>
    <w:rsid w:val="00E5594F"/>
    <w:rsid w:val="00E55BC7"/>
    <w:rsid w:val="00E5772B"/>
    <w:rsid w:val="00E60ACC"/>
    <w:rsid w:val="00E617AC"/>
    <w:rsid w:val="00E648D0"/>
    <w:rsid w:val="00E65772"/>
    <w:rsid w:val="00E71FB0"/>
    <w:rsid w:val="00E7252E"/>
    <w:rsid w:val="00E75F6E"/>
    <w:rsid w:val="00E76164"/>
    <w:rsid w:val="00E804A6"/>
    <w:rsid w:val="00E80720"/>
    <w:rsid w:val="00E83A4B"/>
    <w:rsid w:val="00E83F43"/>
    <w:rsid w:val="00E8526A"/>
    <w:rsid w:val="00E85F87"/>
    <w:rsid w:val="00E901E7"/>
    <w:rsid w:val="00E91767"/>
    <w:rsid w:val="00E91968"/>
    <w:rsid w:val="00E91D4D"/>
    <w:rsid w:val="00E9638D"/>
    <w:rsid w:val="00E9644F"/>
    <w:rsid w:val="00EA08BA"/>
    <w:rsid w:val="00EA17ED"/>
    <w:rsid w:val="00EB3006"/>
    <w:rsid w:val="00EB369F"/>
    <w:rsid w:val="00EB43CE"/>
    <w:rsid w:val="00EB6CC2"/>
    <w:rsid w:val="00EB7138"/>
    <w:rsid w:val="00EC04DC"/>
    <w:rsid w:val="00EC166D"/>
    <w:rsid w:val="00EC1E36"/>
    <w:rsid w:val="00EC3B24"/>
    <w:rsid w:val="00EC5885"/>
    <w:rsid w:val="00ED226E"/>
    <w:rsid w:val="00ED390C"/>
    <w:rsid w:val="00ED4773"/>
    <w:rsid w:val="00ED51F7"/>
    <w:rsid w:val="00ED5BB3"/>
    <w:rsid w:val="00EE0AEA"/>
    <w:rsid w:val="00EE13CF"/>
    <w:rsid w:val="00EE4667"/>
    <w:rsid w:val="00EE7778"/>
    <w:rsid w:val="00EF29C2"/>
    <w:rsid w:val="00EF2D6F"/>
    <w:rsid w:val="00EF3E91"/>
    <w:rsid w:val="00EF74BF"/>
    <w:rsid w:val="00F0085E"/>
    <w:rsid w:val="00F01BAE"/>
    <w:rsid w:val="00F01DF5"/>
    <w:rsid w:val="00F043C3"/>
    <w:rsid w:val="00F0570B"/>
    <w:rsid w:val="00F065FB"/>
    <w:rsid w:val="00F075ED"/>
    <w:rsid w:val="00F119E3"/>
    <w:rsid w:val="00F11C9B"/>
    <w:rsid w:val="00F16743"/>
    <w:rsid w:val="00F16BBF"/>
    <w:rsid w:val="00F17E92"/>
    <w:rsid w:val="00F20193"/>
    <w:rsid w:val="00F2020A"/>
    <w:rsid w:val="00F2027F"/>
    <w:rsid w:val="00F20B5B"/>
    <w:rsid w:val="00F24082"/>
    <w:rsid w:val="00F27656"/>
    <w:rsid w:val="00F30613"/>
    <w:rsid w:val="00F30D6A"/>
    <w:rsid w:val="00F3171D"/>
    <w:rsid w:val="00F34484"/>
    <w:rsid w:val="00F348F5"/>
    <w:rsid w:val="00F35241"/>
    <w:rsid w:val="00F36DE0"/>
    <w:rsid w:val="00F401AB"/>
    <w:rsid w:val="00F45823"/>
    <w:rsid w:val="00F47412"/>
    <w:rsid w:val="00F50151"/>
    <w:rsid w:val="00F5024F"/>
    <w:rsid w:val="00F502AA"/>
    <w:rsid w:val="00F51218"/>
    <w:rsid w:val="00F51DC4"/>
    <w:rsid w:val="00F52914"/>
    <w:rsid w:val="00F53877"/>
    <w:rsid w:val="00F547E0"/>
    <w:rsid w:val="00F61791"/>
    <w:rsid w:val="00F62FF2"/>
    <w:rsid w:val="00F637D2"/>
    <w:rsid w:val="00F64661"/>
    <w:rsid w:val="00F64E01"/>
    <w:rsid w:val="00F7091D"/>
    <w:rsid w:val="00F70D7E"/>
    <w:rsid w:val="00F714AE"/>
    <w:rsid w:val="00F76ACE"/>
    <w:rsid w:val="00F76E3C"/>
    <w:rsid w:val="00F81277"/>
    <w:rsid w:val="00F83378"/>
    <w:rsid w:val="00F87259"/>
    <w:rsid w:val="00F9218C"/>
    <w:rsid w:val="00F92ABD"/>
    <w:rsid w:val="00F933A6"/>
    <w:rsid w:val="00F947A2"/>
    <w:rsid w:val="00F94812"/>
    <w:rsid w:val="00F97E7F"/>
    <w:rsid w:val="00FA0EE1"/>
    <w:rsid w:val="00FA23EC"/>
    <w:rsid w:val="00FA73C0"/>
    <w:rsid w:val="00FA7812"/>
    <w:rsid w:val="00FB007C"/>
    <w:rsid w:val="00FB4262"/>
    <w:rsid w:val="00FC1706"/>
    <w:rsid w:val="00FC3C02"/>
    <w:rsid w:val="00FC4193"/>
    <w:rsid w:val="00FC42E0"/>
    <w:rsid w:val="00FC5DD7"/>
    <w:rsid w:val="00FC786C"/>
    <w:rsid w:val="00FD1208"/>
    <w:rsid w:val="00FD241B"/>
    <w:rsid w:val="00FD3C0D"/>
    <w:rsid w:val="00FD43FC"/>
    <w:rsid w:val="00FD4708"/>
    <w:rsid w:val="00FD6552"/>
    <w:rsid w:val="00FD7097"/>
    <w:rsid w:val="00FD786A"/>
    <w:rsid w:val="00FE03AF"/>
    <w:rsid w:val="00FE03F7"/>
    <w:rsid w:val="00FE088A"/>
    <w:rsid w:val="00FE11B0"/>
    <w:rsid w:val="00FE1F90"/>
    <w:rsid w:val="00FE31A4"/>
    <w:rsid w:val="00FF0320"/>
    <w:rsid w:val="00FF0814"/>
    <w:rsid w:val="00FF0FB6"/>
    <w:rsid w:val="00FF39C6"/>
    <w:rsid w:val="00FF3A0C"/>
    <w:rsid w:val="00FF59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F1BE3CC-F5D3-4F04-8BCE-1A9D30C64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A1"/>
    <w:pPr>
      <w:widowControl w:val="0"/>
      <w:autoSpaceDE w:val="0"/>
      <w:autoSpaceDN w:val="0"/>
      <w:adjustRightInd w:val="0"/>
      <w:spacing w:line="280" w:lineRule="atLeast"/>
    </w:pPr>
    <w:rPr>
      <w:rFonts w:ascii="EYInterstate Regular" w:hAnsi="EYInterstate Regular"/>
      <w:sz w:val="24"/>
    </w:rPr>
  </w:style>
  <w:style w:type="paragraph" w:styleId="Heading1">
    <w:name w:val="heading 1"/>
    <w:basedOn w:val="Normal"/>
    <w:next w:val="Normal"/>
    <w:qFormat/>
    <w:rsid w:val="00664943"/>
    <w:pPr>
      <w:keepNext/>
      <w:numPr>
        <w:numId w:val="4"/>
      </w:numPr>
      <w:tabs>
        <w:tab w:val="left" w:pos="720"/>
      </w:tabs>
      <w:spacing w:after="240"/>
      <w:outlineLvl w:val="0"/>
    </w:pPr>
    <w:rPr>
      <w:rFonts w:ascii="EYInterstate Light" w:hAnsi="EYInterstate Light"/>
      <w:b/>
      <w:bCs/>
      <w:sz w:val="28"/>
      <w:szCs w:val="24"/>
    </w:rPr>
  </w:style>
  <w:style w:type="paragraph" w:styleId="Heading2">
    <w:name w:val="heading 2"/>
    <w:basedOn w:val="Normal"/>
    <w:next w:val="Normal"/>
    <w:qFormat/>
    <w:rsid w:val="00664943"/>
    <w:pPr>
      <w:keepNext/>
      <w:numPr>
        <w:ilvl w:val="1"/>
        <w:numId w:val="4"/>
      </w:numPr>
      <w:outlineLvl w:val="1"/>
    </w:pPr>
    <w:rPr>
      <w:rFonts w:ascii="EYInterstate Light" w:hAnsi="EYInterstate Light" w:cs="Arial"/>
      <w:b/>
      <w:bCs/>
      <w:iCs/>
    </w:rPr>
  </w:style>
  <w:style w:type="paragraph" w:styleId="Heading3">
    <w:name w:val="heading 3"/>
    <w:basedOn w:val="Normal"/>
    <w:next w:val="Normal"/>
    <w:qFormat/>
    <w:rsid w:val="00664943"/>
    <w:pPr>
      <w:keepNext/>
      <w:numPr>
        <w:ilvl w:val="2"/>
        <w:numId w:val="4"/>
      </w:numPr>
      <w:outlineLvl w:val="2"/>
    </w:pPr>
    <w:rPr>
      <w:rFonts w:ascii="EYInterstate Light" w:hAnsi="EYInterstate Light" w:cs="Arial"/>
      <w:b/>
      <w:bCs/>
    </w:rPr>
  </w:style>
  <w:style w:type="paragraph" w:styleId="Heading4">
    <w:name w:val="heading 4"/>
    <w:basedOn w:val="Heading1"/>
    <w:next w:val="Normal"/>
    <w:qFormat/>
    <w:rsid w:val="00FA23EC"/>
    <w:pPr>
      <w:numPr>
        <w:ilvl w:val="3"/>
        <w:numId w:val="1"/>
      </w:numPr>
      <w:spacing w:line="240" w:lineRule="exact"/>
      <w:outlineLvl w:val="3"/>
    </w:pPr>
    <w:rPr>
      <w:color w:val="000000"/>
      <w:sz w:val="20"/>
    </w:rPr>
  </w:style>
  <w:style w:type="paragraph" w:styleId="Heading5">
    <w:name w:val="heading 5"/>
    <w:basedOn w:val="Heading1"/>
    <w:next w:val="Normal"/>
    <w:qFormat/>
    <w:rsid w:val="00FA23EC"/>
    <w:pPr>
      <w:numPr>
        <w:numId w:val="0"/>
      </w:numPr>
      <w:outlineLvl w:val="4"/>
    </w:pPr>
  </w:style>
  <w:style w:type="paragraph" w:styleId="Heading6">
    <w:name w:val="heading 6"/>
    <w:basedOn w:val="Heading3"/>
    <w:next w:val="Normal"/>
    <w:qFormat/>
    <w:rsid w:val="00FA23EC"/>
    <w:pPr>
      <w:numPr>
        <w:ilvl w:val="0"/>
        <w:numId w:val="0"/>
      </w:numPr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FA23EC"/>
    <w:pPr>
      <w:spacing w:before="120" w:after="240"/>
      <w:outlineLvl w:val="6"/>
    </w:pPr>
    <w:rPr>
      <w:rFonts w:ascii="EYInterstate Light" w:hAnsi="EYInterstate Light"/>
      <w:b/>
      <w:i/>
    </w:rPr>
  </w:style>
  <w:style w:type="paragraph" w:styleId="Heading8">
    <w:name w:val="heading 8"/>
    <w:basedOn w:val="Normal"/>
    <w:next w:val="Normal"/>
    <w:qFormat/>
    <w:rsid w:val="00FA23EC"/>
    <w:pPr>
      <w:spacing w:before="120" w:after="240"/>
      <w:outlineLvl w:val="7"/>
    </w:pPr>
    <w:rPr>
      <w:rFonts w:ascii="EYInterstate Light" w:hAnsi="EYInterstate Light"/>
      <w:b/>
    </w:rPr>
  </w:style>
  <w:style w:type="paragraph" w:styleId="Heading9">
    <w:name w:val="heading 9"/>
    <w:basedOn w:val="Heading8"/>
    <w:next w:val="Normal"/>
    <w:qFormat/>
    <w:rsid w:val="00FA23EC"/>
    <w:pPr>
      <w:pageBreakBefore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A23EC"/>
    <w:pPr>
      <w:spacing w:after="120"/>
    </w:pPr>
    <w:rPr>
      <w:rFonts w:ascii="EYInterstate Light" w:hAnsi="EYInterstate Light"/>
    </w:rPr>
  </w:style>
  <w:style w:type="paragraph" w:styleId="E-mailSignature">
    <w:name w:val="E-mail Signature"/>
    <w:basedOn w:val="Normal"/>
    <w:rsid w:val="00FA23EC"/>
    <w:rPr>
      <w:rFonts w:ascii="EYInterstate Light" w:hAnsi="EYInterstate Light"/>
    </w:rPr>
  </w:style>
  <w:style w:type="paragraph" w:customStyle="1" w:styleId="EYNormal">
    <w:name w:val="EY Normal"/>
    <w:link w:val="EYNormalChar"/>
    <w:rsid w:val="00B60918"/>
    <w:rPr>
      <w:rFonts w:ascii="EYInterstate Light" w:hAnsi="EYInterstate Light"/>
      <w:kern w:val="12"/>
      <w:szCs w:val="24"/>
    </w:rPr>
  </w:style>
  <w:style w:type="paragraph" w:customStyle="1" w:styleId="EYAppendiceBodytext">
    <w:name w:val="EY Appendice Body text"/>
    <w:basedOn w:val="EYNormal"/>
    <w:rsid w:val="00FA23EC"/>
    <w:pPr>
      <w:spacing w:after="240"/>
    </w:pPr>
  </w:style>
  <w:style w:type="paragraph" w:customStyle="1" w:styleId="EYAppendix">
    <w:name w:val="EY Appendix"/>
    <w:basedOn w:val="EYNormal"/>
    <w:next w:val="Normal"/>
    <w:rsid w:val="00ED51F7"/>
    <w:pPr>
      <w:numPr>
        <w:numId w:val="2"/>
      </w:numPr>
      <w:spacing w:after="360"/>
      <w:outlineLvl w:val="0"/>
    </w:pPr>
    <w:rPr>
      <w:rFonts w:ascii="EYInterstate Regular" w:hAnsi="EYInterstate Regular"/>
      <w:color w:val="808080"/>
      <w:sz w:val="32"/>
    </w:rPr>
  </w:style>
  <w:style w:type="paragraph" w:customStyle="1" w:styleId="EYAppendixHeading2">
    <w:name w:val="EY Appendix Heading 2"/>
    <w:basedOn w:val="EYNormal"/>
    <w:next w:val="EYAppendiceBodytext"/>
    <w:rsid w:val="00FA23EC"/>
    <w:pPr>
      <w:spacing w:after="120"/>
    </w:pPr>
    <w:rPr>
      <w:b/>
      <w:sz w:val="28"/>
    </w:rPr>
  </w:style>
  <w:style w:type="paragraph" w:customStyle="1" w:styleId="EYAppendixHeading3">
    <w:name w:val="EY Appendix Heading 3"/>
    <w:basedOn w:val="EYAppendixHeading2"/>
    <w:next w:val="EYAppendiceBodytext"/>
    <w:rsid w:val="00FA23EC"/>
    <w:rPr>
      <w:sz w:val="24"/>
    </w:rPr>
  </w:style>
  <w:style w:type="paragraph" w:customStyle="1" w:styleId="EYBodytextwithparaspace">
    <w:name w:val="EY Body text (with para space)"/>
    <w:basedOn w:val="EYNormal"/>
    <w:link w:val="EYBodytextwithparaspaceChar"/>
    <w:rsid w:val="00504137"/>
    <w:pPr>
      <w:numPr>
        <w:ilvl w:val="4"/>
        <w:numId w:val="9"/>
      </w:numPr>
      <w:spacing w:after="240"/>
    </w:pPr>
  </w:style>
  <w:style w:type="character" w:customStyle="1" w:styleId="EYBodytextwithoutparaspaceCharChar">
    <w:name w:val="EY Body text (without para space) Char Char"/>
    <w:basedOn w:val="DefaultParagraphFont"/>
    <w:link w:val="EYBodytextwithoutparaspace"/>
    <w:rsid w:val="00FA23EC"/>
    <w:rPr>
      <w:rFonts w:ascii="EYInterstate Light" w:hAnsi="EYInterstate Light"/>
      <w:kern w:val="12"/>
      <w:szCs w:val="24"/>
    </w:rPr>
  </w:style>
  <w:style w:type="character" w:customStyle="1" w:styleId="EYBodytextwithparaspaceChar">
    <w:name w:val="EY Body text (with para space) Char"/>
    <w:basedOn w:val="EYBodytextwithoutparaspaceCharChar"/>
    <w:link w:val="EYBodytextwithparaspace"/>
    <w:rsid w:val="00FA23EC"/>
    <w:rPr>
      <w:rFonts w:ascii="EYInterstate Light" w:hAnsi="EYInterstate Light"/>
      <w:kern w:val="12"/>
      <w:szCs w:val="24"/>
    </w:rPr>
  </w:style>
  <w:style w:type="paragraph" w:customStyle="1" w:styleId="EYBodytextwithoutparaspace">
    <w:name w:val="EY Body text (without para space)"/>
    <w:basedOn w:val="EYNormal"/>
    <w:link w:val="EYBodytextwithoutparaspaceCharChar"/>
    <w:rsid w:val="00504137"/>
  </w:style>
  <w:style w:type="paragraph" w:customStyle="1" w:styleId="EYBoldsubjectheading">
    <w:name w:val="EY Bold subject heading"/>
    <w:basedOn w:val="EYNormal"/>
    <w:next w:val="EYBodytextwithparaspace"/>
    <w:link w:val="EYBoldsubjectheadingChar"/>
    <w:rsid w:val="00FA23EC"/>
    <w:pPr>
      <w:spacing w:after="480" w:line="260" w:lineRule="exact"/>
    </w:pPr>
    <w:rPr>
      <w:b/>
      <w:sz w:val="26"/>
    </w:rPr>
  </w:style>
  <w:style w:type="character" w:customStyle="1" w:styleId="EYBoldsubjectheadingChar">
    <w:name w:val="EY Bold subject heading Char"/>
    <w:basedOn w:val="DefaultParagraphFont"/>
    <w:link w:val="EYBoldsubjectheading"/>
    <w:rsid w:val="00FA23EC"/>
    <w:rPr>
      <w:rFonts w:ascii="EYInterstate Light" w:hAnsi="EYInterstate Light"/>
      <w:b/>
      <w:kern w:val="12"/>
      <w:sz w:val="26"/>
      <w:szCs w:val="24"/>
      <w:lang w:val="en-GB" w:eastAsia="en-US" w:bidi="ar-SA"/>
    </w:rPr>
  </w:style>
  <w:style w:type="paragraph" w:customStyle="1" w:styleId="EYBulletedList1">
    <w:name w:val="EY Bulleted List 1"/>
    <w:rsid w:val="00C664DF"/>
    <w:pPr>
      <w:numPr>
        <w:numId w:val="10"/>
      </w:numPr>
    </w:pPr>
    <w:rPr>
      <w:rFonts w:ascii="EYInterstate Light" w:hAnsi="EYInterstate Light"/>
      <w:kern w:val="12"/>
      <w:szCs w:val="24"/>
    </w:rPr>
  </w:style>
  <w:style w:type="paragraph" w:customStyle="1" w:styleId="EYBulletedList2">
    <w:name w:val="EY Bulleted List 2"/>
    <w:rsid w:val="00C664DF"/>
    <w:pPr>
      <w:numPr>
        <w:ilvl w:val="1"/>
        <w:numId w:val="10"/>
      </w:numPr>
    </w:pPr>
    <w:rPr>
      <w:rFonts w:ascii="EYInterstate Light" w:hAnsi="EYInterstate Light"/>
      <w:kern w:val="12"/>
      <w:szCs w:val="24"/>
    </w:rPr>
  </w:style>
  <w:style w:type="paragraph" w:customStyle="1" w:styleId="EYBulletedList3">
    <w:name w:val="EY Bulleted List 3"/>
    <w:rsid w:val="00C664DF"/>
    <w:pPr>
      <w:numPr>
        <w:ilvl w:val="2"/>
        <w:numId w:val="10"/>
      </w:numPr>
    </w:pPr>
    <w:rPr>
      <w:rFonts w:ascii="EYInterstate Light" w:hAnsi="EYInterstate Light"/>
      <w:kern w:val="12"/>
      <w:szCs w:val="24"/>
    </w:rPr>
  </w:style>
  <w:style w:type="paragraph" w:customStyle="1" w:styleId="EYBusinessaddress">
    <w:name w:val="EY Business address"/>
    <w:basedOn w:val="EYNormal"/>
    <w:rsid w:val="00FA23EC"/>
    <w:pPr>
      <w:spacing w:line="170" w:lineRule="atLeast"/>
    </w:pPr>
    <w:rPr>
      <w:color w:val="666666"/>
      <w:sz w:val="15"/>
    </w:rPr>
  </w:style>
  <w:style w:type="paragraph" w:customStyle="1" w:styleId="EYBusinessaddressbold">
    <w:name w:val="EY Business address (bold)"/>
    <w:basedOn w:val="EYBusinessaddress"/>
    <w:next w:val="EYBusinessaddress"/>
    <w:rsid w:val="00FA23EC"/>
    <w:rPr>
      <w:b/>
    </w:rPr>
  </w:style>
  <w:style w:type="paragraph" w:customStyle="1" w:styleId="EYClosure">
    <w:name w:val="EY Closure"/>
    <w:basedOn w:val="EYBodytextwithoutparaspace"/>
    <w:next w:val="EYBodytextwithoutparaspace"/>
    <w:rsid w:val="00FA23EC"/>
    <w:pPr>
      <w:spacing w:after="1040" w:line="260" w:lineRule="exact"/>
    </w:pPr>
  </w:style>
  <w:style w:type="paragraph" w:customStyle="1" w:styleId="EYContents">
    <w:name w:val="EY Contents"/>
    <w:basedOn w:val="EYNormal"/>
    <w:next w:val="Normal"/>
    <w:rsid w:val="00ED51F7"/>
    <w:pPr>
      <w:keepNext/>
      <w:spacing w:after="240"/>
      <w:outlineLvl w:val="0"/>
    </w:pPr>
    <w:rPr>
      <w:rFonts w:ascii="EYInterstate Regular" w:hAnsi="EYInterstate Regular"/>
      <w:color w:val="808080"/>
      <w:sz w:val="28"/>
    </w:rPr>
  </w:style>
  <w:style w:type="paragraph" w:customStyle="1" w:styleId="EYContentsContinued">
    <w:name w:val="EY Contents (Continued)"/>
    <w:basedOn w:val="EYContents"/>
    <w:rsid w:val="00ED51F7"/>
    <w:pPr>
      <w:outlineLvl w:val="9"/>
    </w:pPr>
    <w:rPr>
      <w:sz w:val="16"/>
    </w:rPr>
  </w:style>
  <w:style w:type="paragraph" w:customStyle="1" w:styleId="EYCoverTitle">
    <w:name w:val="EY Cover Title"/>
    <w:rsid w:val="00ED51F7"/>
    <w:pPr>
      <w:tabs>
        <w:tab w:val="right" w:pos="6750"/>
      </w:tabs>
      <w:spacing w:line="560" w:lineRule="exact"/>
    </w:pPr>
    <w:rPr>
      <w:rFonts w:ascii="EYInterstate Regular" w:hAnsi="EYInterstate Regular"/>
      <w:color w:val="808080"/>
      <w:sz w:val="48"/>
      <w:szCs w:val="48"/>
    </w:rPr>
  </w:style>
  <w:style w:type="paragraph" w:customStyle="1" w:styleId="EYSub-title">
    <w:name w:val="EY Sub-title"/>
    <w:basedOn w:val="EYCoverTitle"/>
    <w:rsid w:val="00FA23EC"/>
    <w:pPr>
      <w:spacing w:after="360"/>
    </w:pPr>
    <w:rPr>
      <w:b/>
      <w:bCs/>
      <w:color w:val="auto"/>
      <w:kern w:val="28"/>
      <w:sz w:val="22"/>
      <w:szCs w:val="32"/>
    </w:rPr>
  </w:style>
  <w:style w:type="paragraph" w:customStyle="1" w:styleId="EYDate">
    <w:name w:val="EY Date"/>
    <w:basedOn w:val="EYSub-title"/>
    <w:rsid w:val="00FA23EC"/>
    <w:pPr>
      <w:suppressAutoHyphens/>
    </w:pPr>
    <w:rPr>
      <w:sz w:val="20"/>
    </w:rPr>
  </w:style>
  <w:style w:type="paragraph" w:customStyle="1" w:styleId="EYFooterinfo">
    <w:name w:val="EY Footer info"/>
    <w:basedOn w:val="EYNormal"/>
    <w:rsid w:val="00ED51F7"/>
    <w:pPr>
      <w:suppressAutoHyphens/>
    </w:pPr>
    <w:rPr>
      <w:color w:val="808080"/>
      <w:sz w:val="12"/>
    </w:rPr>
  </w:style>
  <w:style w:type="paragraph" w:customStyle="1" w:styleId="EYHeading1">
    <w:name w:val="EY Heading 1"/>
    <w:basedOn w:val="EYNormal"/>
    <w:next w:val="Normal"/>
    <w:rsid w:val="00ED51F7"/>
    <w:pPr>
      <w:pageBreakBefore/>
      <w:numPr>
        <w:numId w:val="3"/>
      </w:numPr>
      <w:spacing w:after="360"/>
    </w:pPr>
    <w:rPr>
      <w:rFonts w:ascii="EYInterstate Regular" w:hAnsi="EYInterstate Regular"/>
      <w:color w:val="808080"/>
      <w:sz w:val="32"/>
    </w:rPr>
  </w:style>
  <w:style w:type="paragraph" w:customStyle="1" w:styleId="EYHeading2">
    <w:name w:val="EY Heading 2"/>
    <w:basedOn w:val="EYHeading1"/>
    <w:next w:val="Normal"/>
    <w:rsid w:val="00664943"/>
    <w:pPr>
      <w:keepNext/>
      <w:pageBreakBefore w:val="0"/>
      <w:numPr>
        <w:ilvl w:val="1"/>
      </w:numPr>
      <w:spacing w:before="120" w:after="120"/>
      <w:outlineLvl w:val="1"/>
    </w:pPr>
    <w:rPr>
      <w:color w:val="auto"/>
      <w:sz w:val="28"/>
    </w:rPr>
  </w:style>
  <w:style w:type="paragraph" w:customStyle="1" w:styleId="EYHeading3">
    <w:name w:val="EY Heading 3"/>
    <w:basedOn w:val="EYHeading1"/>
    <w:next w:val="Normal"/>
    <w:rsid w:val="00664943"/>
    <w:pPr>
      <w:keepNext/>
      <w:pageBreakBefore w:val="0"/>
      <w:numPr>
        <w:ilvl w:val="2"/>
      </w:numPr>
      <w:spacing w:before="120" w:after="120"/>
      <w:outlineLvl w:val="2"/>
    </w:pPr>
    <w:rPr>
      <w:color w:val="auto"/>
      <w:sz w:val="26"/>
    </w:rPr>
  </w:style>
  <w:style w:type="paragraph" w:customStyle="1" w:styleId="EYHeading4">
    <w:name w:val="EY Heading 4"/>
    <w:basedOn w:val="EYHeading3"/>
    <w:rsid w:val="00664943"/>
    <w:pPr>
      <w:numPr>
        <w:ilvl w:val="3"/>
      </w:numPr>
      <w:outlineLvl w:val="3"/>
    </w:pPr>
    <w:rPr>
      <w:sz w:val="22"/>
    </w:rPr>
  </w:style>
  <w:style w:type="paragraph" w:customStyle="1" w:styleId="EYIndent1">
    <w:name w:val="EY Indent 1"/>
    <w:basedOn w:val="EYNormal"/>
    <w:rsid w:val="00664943"/>
    <w:pPr>
      <w:spacing w:after="240"/>
      <w:ind w:left="425"/>
    </w:pPr>
  </w:style>
  <w:style w:type="paragraph" w:customStyle="1" w:styleId="EYIndent2">
    <w:name w:val="EY Indent 2"/>
    <w:basedOn w:val="EYIndent1"/>
    <w:rsid w:val="00664943"/>
    <w:pPr>
      <w:ind w:left="851"/>
    </w:pPr>
  </w:style>
  <w:style w:type="paragraph" w:customStyle="1" w:styleId="EYIndent3">
    <w:name w:val="EY Indent 3"/>
    <w:basedOn w:val="EYIndent1"/>
    <w:rsid w:val="00FA23EC"/>
    <w:pPr>
      <w:ind w:left="1276"/>
    </w:pPr>
  </w:style>
  <w:style w:type="paragraph" w:customStyle="1" w:styleId="EYNumber">
    <w:name w:val="EY Number"/>
    <w:basedOn w:val="Normal"/>
    <w:rsid w:val="00111B7C"/>
    <w:pPr>
      <w:widowControl/>
      <w:numPr>
        <w:numId w:val="6"/>
      </w:numPr>
      <w:autoSpaceDE/>
      <w:autoSpaceDN/>
      <w:adjustRightInd/>
      <w:spacing w:line="240" w:lineRule="auto"/>
    </w:pPr>
    <w:rPr>
      <w:rFonts w:ascii="EYInterstate Light" w:hAnsi="EYInterstate Light"/>
      <w:kern w:val="12"/>
      <w:sz w:val="20"/>
      <w:szCs w:val="24"/>
    </w:rPr>
  </w:style>
  <w:style w:type="paragraph" w:customStyle="1" w:styleId="EYLetter">
    <w:name w:val="EY Letter"/>
    <w:basedOn w:val="EYNumber"/>
    <w:rsid w:val="00B60918"/>
    <w:pPr>
      <w:numPr>
        <w:ilvl w:val="1"/>
      </w:numPr>
    </w:pPr>
  </w:style>
  <w:style w:type="paragraph" w:customStyle="1" w:styleId="EYLetterText">
    <w:name w:val="EY Letter Text"/>
    <w:basedOn w:val="EYNormal"/>
    <w:rsid w:val="00FA23EC"/>
    <w:pPr>
      <w:suppressAutoHyphens/>
      <w:spacing w:after="240"/>
    </w:pPr>
  </w:style>
  <w:style w:type="character" w:customStyle="1" w:styleId="EYNormalChar">
    <w:name w:val="EY Normal Char"/>
    <w:basedOn w:val="DefaultParagraphFont"/>
    <w:link w:val="EYNormal"/>
    <w:rsid w:val="00664943"/>
    <w:rPr>
      <w:rFonts w:ascii="EYInterstate Light" w:hAnsi="EYInterstate Light"/>
      <w:kern w:val="12"/>
      <w:szCs w:val="24"/>
    </w:rPr>
  </w:style>
  <w:style w:type="paragraph" w:customStyle="1" w:styleId="EYPrivate">
    <w:name w:val="EY Private"/>
    <w:basedOn w:val="EYNormal"/>
    <w:rsid w:val="00FA23EC"/>
    <w:pPr>
      <w:suppressAutoHyphens/>
    </w:pPr>
    <w:rPr>
      <w:b/>
    </w:rPr>
  </w:style>
  <w:style w:type="paragraph" w:customStyle="1" w:styleId="EYRoman">
    <w:name w:val="EY Roman"/>
    <w:basedOn w:val="EYNumber"/>
    <w:rsid w:val="00B60918"/>
    <w:pPr>
      <w:numPr>
        <w:ilvl w:val="2"/>
      </w:numPr>
    </w:pPr>
  </w:style>
  <w:style w:type="paragraph" w:customStyle="1" w:styleId="EYSubheading">
    <w:name w:val="EY Subheading"/>
    <w:basedOn w:val="EYNormal"/>
    <w:next w:val="BodyText"/>
    <w:rsid w:val="00FA23EC"/>
    <w:pPr>
      <w:keepNext/>
      <w:spacing w:after="120"/>
    </w:pPr>
    <w:rPr>
      <w:b/>
    </w:rPr>
  </w:style>
  <w:style w:type="paragraph" w:customStyle="1" w:styleId="EYSecondarysubheading">
    <w:name w:val="EY Secondary subheading"/>
    <w:basedOn w:val="EYSubheading"/>
    <w:next w:val="E-mailSignature"/>
    <w:rsid w:val="00FA23EC"/>
    <w:rPr>
      <w:i/>
    </w:rPr>
  </w:style>
  <w:style w:type="paragraph" w:customStyle="1" w:styleId="EYSource">
    <w:name w:val="EY Source"/>
    <w:basedOn w:val="EYNormal"/>
    <w:next w:val="Normal"/>
    <w:rsid w:val="00664943"/>
    <w:pPr>
      <w:keepNext/>
      <w:spacing w:before="60" w:after="60"/>
    </w:pPr>
    <w:rPr>
      <w:i/>
      <w:sz w:val="16"/>
    </w:rPr>
  </w:style>
  <w:style w:type="paragraph" w:customStyle="1" w:styleId="EYTableNormal">
    <w:name w:val="EY Table Normal"/>
    <w:basedOn w:val="EYNormal"/>
    <w:autoRedefine/>
    <w:rsid w:val="00664943"/>
    <w:rPr>
      <w:kern w:val="0"/>
      <w:sz w:val="16"/>
    </w:rPr>
  </w:style>
  <w:style w:type="paragraph" w:customStyle="1" w:styleId="EYTableText">
    <w:name w:val="EY Table Text"/>
    <w:basedOn w:val="EYTableNormal"/>
    <w:rsid w:val="00664943"/>
    <w:pPr>
      <w:spacing w:before="20" w:after="20"/>
    </w:pPr>
  </w:style>
  <w:style w:type="paragraph" w:customStyle="1" w:styleId="EYTablebullet1">
    <w:name w:val="EY Table bullet 1"/>
    <w:basedOn w:val="EYTableText"/>
    <w:rsid w:val="00B60918"/>
    <w:pPr>
      <w:numPr>
        <w:numId w:val="7"/>
      </w:numPr>
    </w:pPr>
  </w:style>
  <w:style w:type="paragraph" w:customStyle="1" w:styleId="EYTablebullet2">
    <w:name w:val="EY Table bullet 2"/>
    <w:basedOn w:val="EYTablebullet1"/>
    <w:rsid w:val="00B60918"/>
    <w:pPr>
      <w:numPr>
        <w:ilvl w:val="1"/>
      </w:numPr>
    </w:pPr>
  </w:style>
  <w:style w:type="paragraph" w:customStyle="1" w:styleId="EYTableHeading">
    <w:name w:val="EY Table Heading"/>
    <w:basedOn w:val="EYTableText"/>
    <w:rsid w:val="006577F7"/>
    <w:pPr>
      <w:spacing w:before="60" w:after="60"/>
    </w:pPr>
    <w:rPr>
      <w:rFonts w:ascii="EYInterstate Regular" w:hAnsi="EYInterstate Regular"/>
      <w:color w:val="808080"/>
    </w:rPr>
  </w:style>
  <w:style w:type="paragraph" w:customStyle="1" w:styleId="EYTabletextbold">
    <w:name w:val="EY Table text bold"/>
    <w:basedOn w:val="EYTableText"/>
    <w:next w:val="EYTableText"/>
    <w:rsid w:val="006577F7"/>
    <w:rPr>
      <w:rFonts w:ascii="EYInterstate Regular" w:hAnsi="EYInterstate Regular"/>
    </w:rPr>
  </w:style>
  <w:style w:type="paragraph" w:styleId="Footer">
    <w:name w:val="footer"/>
    <w:aliases w:val="EY Footer"/>
    <w:basedOn w:val="Normal"/>
    <w:rsid w:val="00664943"/>
    <w:pPr>
      <w:tabs>
        <w:tab w:val="center" w:pos="4320"/>
        <w:tab w:val="right" w:pos="8640"/>
      </w:tabs>
    </w:pPr>
    <w:rPr>
      <w:rFonts w:ascii="EYInterstate Light" w:hAnsi="EYInterstate Light"/>
    </w:rPr>
  </w:style>
  <w:style w:type="paragraph" w:styleId="Header">
    <w:name w:val="header"/>
    <w:aliases w:val="EY Header"/>
    <w:basedOn w:val="Normal"/>
    <w:rsid w:val="00664943"/>
    <w:pPr>
      <w:tabs>
        <w:tab w:val="center" w:pos="4320"/>
        <w:tab w:val="right" w:pos="8640"/>
      </w:tabs>
    </w:pPr>
    <w:rPr>
      <w:rFonts w:ascii="EYInterstate Light" w:hAnsi="EYInterstate Light"/>
    </w:rPr>
  </w:style>
  <w:style w:type="character" w:styleId="Hyperlink">
    <w:name w:val="Hyperlink"/>
    <w:basedOn w:val="DefaultParagraphFont"/>
    <w:uiPriority w:val="99"/>
    <w:rsid w:val="00664943"/>
    <w:rPr>
      <w:color w:val="0000FF"/>
      <w:u w:val="single"/>
    </w:rPr>
  </w:style>
  <w:style w:type="character" w:styleId="PageNumber">
    <w:name w:val="page number"/>
    <w:aliases w:val="EY Page Number"/>
    <w:basedOn w:val="DefaultParagraphFont"/>
    <w:rsid w:val="00664943"/>
  </w:style>
  <w:style w:type="paragraph" w:styleId="TOC1">
    <w:name w:val="toc 1"/>
    <w:basedOn w:val="EYNormal"/>
    <w:next w:val="Normal"/>
    <w:uiPriority w:val="39"/>
    <w:rsid w:val="00CE0CD5"/>
    <w:pPr>
      <w:tabs>
        <w:tab w:val="left" w:pos="600"/>
        <w:tab w:val="right" w:leader="dot" w:pos="9000"/>
      </w:tabs>
      <w:snapToGrid w:val="0"/>
    </w:pPr>
    <w:rPr>
      <w:rFonts w:cs="Arial"/>
      <w:noProof/>
      <w:lang w:eastAsia="en-GB"/>
    </w:rPr>
  </w:style>
  <w:style w:type="paragraph" w:styleId="TOC2">
    <w:name w:val="toc 2"/>
    <w:basedOn w:val="EYNormal"/>
    <w:next w:val="Normal"/>
    <w:uiPriority w:val="39"/>
    <w:rsid w:val="00CE0CD5"/>
    <w:pPr>
      <w:tabs>
        <w:tab w:val="left" w:pos="960"/>
        <w:tab w:val="right" w:leader="dot" w:pos="9000"/>
      </w:tabs>
      <w:snapToGrid w:val="0"/>
      <w:ind w:left="200"/>
    </w:pPr>
    <w:rPr>
      <w:rFonts w:cs="Arial"/>
      <w:noProof/>
      <w:lang w:eastAsia="en-GB"/>
    </w:rPr>
  </w:style>
  <w:style w:type="paragraph" w:styleId="TOC3">
    <w:name w:val="toc 3"/>
    <w:basedOn w:val="EYNormal"/>
    <w:next w:val="Normal"/>
    <w:uiPriority w:val="39"/>
    <w:rsid w:val="00CE0CD5"/>
    <w:pPr>
      <w:tabs>
        <w:tab w:val="left" w:pos="1200"/>
        <w:tab w:val="right" w:leader="dot" w:pos="9000"/>
      </w:tabs>
      <w:snapToGrid w:val="0"/>
      <w:ind w:left="400"/>
    </w:pPr>
    <w:rPr>
      <w:rFonts w:cs="Arial"/>
      <w:noProof/>
      <w:lang w:eastAsia="en-GB"/>
    </w:rPr>
  </w:style>
  <w:style w:type="paragraph" w:styleId="TOC4">
    <w:name w:val="toc 4"/>
    <w:basedOn w:val="EYNormal"/>
    <w:next w:val="Normal"/>
    <w:uiPriority w:val="39"/>
    <w:rsid w:val="00CE0CD5"/>
    <w:pPr>
      <w:tabs>
        <w:tab w:val="left" w:pos="1680"/>
        <w:tab w:val="right" w:leader="dot" w:pos="9000"/>
      </w:tabs>
      <w:snapToGrid w:val="0"/>
      <w:ind w:left="600"/>
    </w:pPr>
    <w:rPr>
      <w:rFonts w:cs="Arial"/>
      <w:noProof/>
      <w:lang w:eastAsia="en-GB"/>
    </w:rPr>
  </w:style>
  <w:style w:type="paragraph" w:styleId="BalloonText">
    <w:name w:val="Balloon Text"/>
    <w:basedOn w:val="Normal"/>
    <w:semiHidden/>
    <w:rsid w:val="00664943"/>
    <w:rPr>
      <w:rFonts w:ascii="Tahoma" w:hAnsi="Tahoma" w:cs="Tahoma"/>
      <w:sz w:val="16"/>
      <w:szCs w:val="16"/>
    </w:rPr>
  </w:style>
  <w:style w:type="character" w:customStyle="1" w:styleId="bold">
    <w:name w:val="bold"/>
    <w:basedOn w:val="DefaultParagraphFont"/>
    <w:rsid w:val="00CB5A62"/>
    <w:rPr>
      <w:rFonts w:ascii="EYInterstate Light" w:hAnsi="EYInterstate Light"/>
      <w:b/>
      <w:bCs/>
      <w:sz w:val="24"/>
    </w:rPr>
  </w:style>
  <w:style w:type="character" w:styleId="EndnoteReference">
    <w:name w:val="endnote reference"/>
    <w:basedOn w:val="DefaultParagraphFont"/>
    <w:semiHidden/>
    <w:rsid w:val="00664943"/>
    <w:rPr>
      <w:vertAlign w:val="superscript"/>
    </w:rPr>
  </w:style>
  <w:style w:type="paragraph" w:styleId="EndnoteText">
    <w:name w:val="endnote text"/>
    <w:basedOn w:val="Normal"/>
    <w:semiHidden/>
    <w:rsid w:val="00664943"/>
    <w:rPr>
      <w:rFonts w:ascii="EYInterstate Light" w:hAnsi="EYInterstate Light"/>
    </w:rPr>
  </w:style>
  <w:style w:type="paragraph" w:customStyle="1" w:styleId="EYCoverDate">
    <w:name w:val="EY Cover Date"/>
    <w:basedOn w:val="Normal"/>
    <w:rsid w:val="00664943"/>
    <w:pPr>
      <w:widowControl/>
      <w:autoSpaceDE/>
      <w:autoSpaceDN/>
      <w:adjustRightInd/>
      <w:spacing w:after="240" w:line="470" w:lineRule="exact"/>
      <w:jc w:val="right"/>
    </w:pPr>
    <w:rPr>
      <w:rFonts w:ascii="EYInterstate" w:hAnsi="EYInterstate"/>
      <w:color w:val="646464"/>
      <w:szCs w:val="24"/>
    </w:rPr>
  </w:style>
  <w:style w:type="paragraph" w:customStyle="1" w:styleId="EYCoverSubTitle">
    <w:name w:val="EY Cover SubTitle"/>
    <w:basedOn w:val="EYCoverTitle"/>
    <w:autoRedefine/>
    <w:rsid w:val="007C3DC6"/>
    <w:pPr>
      <w:tabs>
        <w:tab w:val="clear" w:pos="6750"/>
      </w:tabs>
      <w:spacing w:line="420" w:lineRule="exact"/>
    </w:pPr>
    <w:rPr>
      <w:sz w:val="28"/>
    </w:rPr>
  </w:style>
  <w:style w:type="character" w:styleId="FootnoteReference">
    <w:name w:val="footnote reference"/>
    <w:aliases w:val="fr"/>
    <w:basedOn w:val="DefaultParagraphFont"/>
    <w:semiHidden/>
    <w:rsid w:val="00664943"/>
    <w:rPr>
      <w:rFonts w:ascii="EYInterstate Light" w:hAnsi="EYInterstate Light"/>
      <w:position w:val="6"/>
      <w:sz w:val="24"/>
      <w:szCs w:val="20"/>
      <w:vertAlign w:val="superscript"/>
    </w:rPr>
  </w:style>
  <w:style w:type="character" w:customStyle="1" w:styleId="FootnoteTextChar">
    <w:name w:val="Footnote Text Char"/>
    <w:aliases w:val="fn Char,FT Char,ft Char,SD Footnote Text Char,Footnote Text AG Char"/>
    <w:basedOn w:val="DefaultParagraphFont"/>
    <w:link w:val="FootnoteText"/>
    <w:rsid w:val="00664943"/>
    <w:rPr>
      <w:rFonts w:ascii="EYInterstate Light" w:hAnsi="EYInterstate Light"/>
      <w:sz w:val="18"/>
      <w:lang w:val="en-US" w:eastAsia="en-US" w:bidi="ar-SA"/>
    </w:rPr>
  </w:style>
  <w:style w:type="paragraph" w:styleId="FootnoteText">
    <w:name w:val="footnote text"/>
    <w:aliases w:val="fn,FT,ft,SD Footnote Text,Footnote Text AG"/>
    <w:basedOn w:val="Normal"/>
    <w:link w:val="FootnoteTextChar"/>
    <w:semiHidden/>
    <w:rsid w:val="00664943"/>
    <w:pPr>
      <w:keepNext/>
      <w:keepLines/>
      <w:spacing w:line="240" w:lineRule="auto"/>
    </w:pPr>
    <w:rPr>
      <w:rFonts w:ascii="EYInterstate Light" w:hAnsi="EYInterstate Light"/>
      <w:sz w:val="18"/>
    </w:rPr>
  </w:style>
  <w:style w:type="paragraph" w:customStyle="1" w:styleId="Italics">
    <w:name w:val="Italics"/>
    <w:link w:val="ItalicsCharChar"/>
    <w:rsid w:val="00CB5A62"/>
    <w:pPr>
      <w:keepNext/>
      <w:overflowPunct w:val="0"/>
      <w:textAlignment w:val="baseline"/>
    </w:pPr>
    <w:rPr>
      <w:rFonts w:ascii="EYInterstate Light" w:hAnsi="EYInterstate Light"/>
      <w:bCs/>
      <w:i/>
      <w:iCs/>
      <w:sz w:val="24"/>
    </w:rPr>
  </w:style>
  <w:style w:type="character" w:customStyle="1" w:styleId="ItalicsCharChar">
    <w:name w:val="Italics Char Char"/>
    <w:basedOn w:val="DefaultParagraphFont"/>
    <w:link w:val="Italics"/>
    <w:rsid w:val="00CB5A62"/>
    <w:rPr>
      <w:rFonts w:ascii="EYInterstate Light" w:hAnsi="EYInterstate Light"/>
      <w:bCs/>
      <w:i/>
      <w:iCs/>
      <w:sz w:val="24"/>
    </w:rPr>
  </w:style>
  <w:style w:type="paragraph" w:customStyle="1" w:styleId="Normalleftindent">
    <w:name w:val="Normal + left indent"/>
    <w:basedOn w:val="Normal"/>
    <w:rsid w:val="00664943"/>
    <w:pPr>
      <w:widowControl/>
      <w:spacing w:line="240" w:lineRule="auto"/>
      <w:ind w:left="720"/>
    </w:pPr>
    <w:rPr>
      <w:lang w:eastAsia="ja-JP"/>
    </w:rPr>
  </w:style>
  <w:style w:type="paragraph" w:customStyle="1" w:styleId="NumberedList">
    <w:name w:val="Numbered List"/>
    <w:rsid w:val="00CB5A62"/>
    <w:pPr>
      <w:numPr>
        <w:numId w:val="8"/>
      </w:numPr>
      <w:spacing w:after="120"/>
    </w:pPr>
    <w:rPr>
      <w:rFonts w:ascii="EYInterstate Light" w:hAnsi="EYInterstate Light"/>
      <w:sz w:val="24"/>
    </w:rPr>
  </w:style>
  <w:style w:type="paragraph" w:customStyle="1" w:styleId="StyleBoldItalics">
    <w:name w:val="Style Bold + Italics"/>
    <w:basedOn w:val="Normal"/>
    <w:rsid w:val="00664943"/>
    <w:pPr>
      <w:widowControl/>
    </w:pPr>
    <w:rPr>
      <w:b/>
      <w:i/>
    </w:rPr>
  </w:style>
  <w:style w:type="paragraph" w:customStyle="1" w:styleId="StyleBoldCentered">
    <w:name w:val="Style Bold Centered"/>
    <w:basedOn w:val="Normal"/>
    <w:rsid w:val="00664943"/>
    <w:pPr>
      <w:autoSpaceDE/>
      <w:autoSpaceDN/>
      <w:adjustRightInd/>
      <w:jc w:val="center"/>
    </w:pPr>
    <w:rPr>
      <w:b/>
      <w:bCs/>
      <w:sz w:val="28"/>
    </w:rPr>
  </w:style>
  <w:style w:type="paragraph" w:customStyle="1" w:styleId="StyleEYInterstateBoldAfter18pt">
    <w:name w:val="Style EYInterstate Bold After:  18 pt"/>
    <w:basedOn w:val="Normal"/>
    <w:rsid w:val="00664943"/>
    <w:pPr>
      <w:spacing w:after="240"/>
      <w:jc w:val="both"/>
    </w:pPr>
    <w:rPr>
      <w:rFonts w:ascii="EYInterstate" w:hAnsi="EYInterstate"/>
      <w:b/>
      <w:bCs/>
      <w:sz w:val="28"/>
    </w:rPr>
  </w:style>
  <w:style w:type="character" w:customStyle="1" w:styleId="StyleFootnoteReferencefrNotRaisedbyLoweredby">
    <w:name w:val="Style Footnote Referencefr + Not Raised by / Lowered by"/>
    <w:basedOn w:val="FootnoteReference"/>
    <w:rsid w:val="00664943"/>
    <w:rPr>
      <w:rFonts w:ascii="EYInterstate" w:hAnsi="EYInterstate"/>
      <w:position w:val="0"/>
      <w:sz w:val="24"/>
      <w:szCs w:val="20"/>
      <w:vertAlign w:val="superscript"/>
    </w:rPr>
  </w:style>
  <w:style w:type="numbering" w:customStyle="1" w:styleId="StyleNumbered">
    <w:name w:val="Style Numbered"/>
    <w:basedOn w:val="NoList"/>
    <w:rsid w:val="00664943"/>
    <w:pPr>
      <w:numPr>
        <w:numId w:val="5"/>
      </w:numPr>
    </w:pPr>
  </w:style>
  <w:style w:type="paragraph" w:customStyle="1" w:styleId="subheadunderlined">
    <w:name w:val="subhead underlined"/>
    <w:rsid w:val="00664943"/>
    <w:pPr>
      <w:keepNext/>
    </w:pPr>
    <w:rPr>
      <w:rFonts w:ascii="EYInterstate Light" w:hAnsi="EYInterstate Light"/>
      <w:sz w:val="24"/>
      <w:u w:val="single"/>
    </w:rPr>
  </w:style>
  <w:style w:type="paragraph" w:customStyle="1" w:styleId="tableheader">
    <w:name w:val="table header"/>
    <w:rsid w:val="00664943"/>
    <w:pPr>
      <w:jc w:val="center"/>
    </w:pPr>
    <w:rPr>
      <w:rFonts w:ascii="EYInterstate Light" w:hAnsi="EYInterstate Light"/>
      <w:b/>
      <w:bCs/>
    </w:rPr>
  </w:style>
  <w:style w:type="paragraph" w:customStyle="1" w:styleId="tabletext-left">
    <w:name w:val="table text - left"/>
    <w:rsid w:val="00664943"/>
    <w:pPr>
      <w:ind w:left="365" w:hanging="365"/>
    </w:pPr>
    <w:rPr>
      <w:rFonts w:ascii="EYInterstate Light" w:hAnsi="EYInterstate Light"/>
      <w:sz w:val="22"/>
    </w:rPr>
  </w:style>
  <w:style w:type="paragraph" w:customStyle="1" w:styleId="tabletextcentered">
    <w:name w:val="table text centered"/>
    <w:rsid w:val="00664943"/>
    <w:pPr>
      <w:jc w:val="center"/>
    </w:pPr>
    <w:rPr>
      <w:rFonts w:ascii="EYInterstate Light" w:hAnsi="EYInterstate Light"/>
    </w:rPr>
  </w:style>
  <w:style w:type="paragraph" w:customStyle="1" w:styleId="TOCtitle">
    <w:name w:val="TOC title"/>
    <w:rsid w:val="00664943"/>
    <w:pPr>
      <w:ind w:left="720" w:hanging="360"/>
      <w:jc w:val="center"/>
    </w:pPr>
    <w:rPr>
      <w:rFonts w:ascii="EYInterstate" w:hAnsi="EYInterstate"/>
      <w:bCs/>
      <w:sz w:val="28"/>
    </w:rPr>
  </w:style>
  <w:style w:type="paragraph" w:customStyle="1" w:styleId="EYTableHeadingWhite">
    <w:name w:val="EY Table Heading (White)"/>
    <w:basedOn w:val="EYTableHeading"/>
    <w:rsid w:val="008128CE"/>
    <w:rPr>
      <w:bCs/>
      <w:color w:val="FFFFFF"/>
    </w:rPr>
  </w:style>
  <w:style w:type="paragraph" w:customStyle="1" w:styleId="CopyheadlineCover">
    <w:name w:val="Copy headline (Cover)"/>
    <w:basedOn w:val="Normal"/>
    <w:uiPriority w:val="99"/>
    <w:rsid w:val="00173BC9"/>
    <w:pPr>
      <w:suppressAutoHyphens/>
      <w:spacing w:line="210" w:lineRule="atLeast"/>
      <w:textAlignment w:val="top"/>
    </w:pPr>
    <w:rPr>
      <w:rFonts w:ascii="EYInterstate-Regular" w:eastAsiaTheme="minorEastAsia" w:hAnsi="EYInterstate-Regular" w:cs="EYInterstate-Regular"/>
      <w:color w:val="000000"/>
      <w:spacing w:val="-3"/>
      <w:sz w:val="16"/>
      <w:szCs w:val="16"/>
      <w:lang w:val="en-GB"/>
    </w:rPr>
  </w:style>
  <w:style w:type="paragraph" w:customStyle="1" w:styleId="CopyCover">
    <w:name w:val="Copy (Cover)"/>
    <w:basedOn w:val="Normal"/>
    <w:uiPriority w:val="99"/>
    <w:rsid w:val="004A65B2"/>
    <w:pPr>
      <w:suppressAutoHyphens/>
      <w:spacing w:after="105" w:line="210" w:lineRule="atLeast"/>
      <w:textAlignment w:val="top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WebsiteCover">
    <w:name w:val="Website (Cover)"/>
    <w:basedOn w:val="Normal"/>
    <w:uiPriority w:val="99"/>
    <w:rsid w:val="00173BC9"/>
    <w:pPr>
      <w:suppressAutoHyphens/>
      <w:spacing w:before="40" w:after="201" w:line="260" w:lineRule="atLeast"/>
      <w:textAlignment w:val="top"/>
    </w:pPr>
    <w:rPr>
      <w:rFonts w:ascii="EYInterstate-Regular" w:eastAsiaTheme="minorEastAsia" w:hAnsi="EYInterstate-Regular" w:cs="EYInterstate-Regular"/>
      <w:color w:val="000000"/>
      <w:spacing w:val="-4"/>
      <w:sz w:val="20"/>
      <w:lang w:val="en-GB"/>
    </w:rPr>
  </w:style>
  <w:style w:type="paragraph" w:customStyle="1" w:styleId="CopyrightCover">
    <w:name w:val="Copyright (Cover)"/>
    <w:basedOn w:val="Normal"/>
    <w:uiPriority w:val="99"/>
    <w:rsid w:val="004A65B2"/>
    <w:pPr>
      <w:suppressAutoHyphens/>
      <w:spacing w:after="204" w:line="210" w:lineRule="atLeast"/>
      <w:textAlignment w:val="baseline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ScoreretrievalfileNoCover">
    <w:name w:val="Score retrieval file No (Cover)"/>
    <w:basedOn w:val="Normal"/>
    <w:uiPriority w:val="99"/>
    <w:rsid w:val="004A65B2"/>
    <w:pPr>
      <w:suppressAutoHyphens/>
      <w:spacing w:after="224" w:line="210" w:lineRule="atLeast"/>
      <w:textAlignment w:val="baseline"/>
    </w:pPr>
    <w:rPr>
      <w:rFonts w:eastAsiaTheme="minorEastAsia" w:cs="EYInterstate-Light"/>
      <w:color w:val="000000"/>
      <w:spacing w:val="-3"/>
      <w:sz w:val="16"/>
      <w:szCs w:val="16"/>
      <w:lang w:val="en-GB"/>
    </w:rPr>
  </w:style>
  <w:style w:type="paragraph" w:customStyle="1" w:styleId="LegalcopyCover">
    <w:name w:val="Legal copy (Cover)"/>
    <w:basedOn w:val="Normal"/>
    <w:uiPriority w:val="99"/>
    <w:rsid w:val="004A65B2"/>
    <w:pPr>
      <w:suppressAutoHyphens/>
      <w:spacing w:after="80" w:line="160" w:lineRule="atLeast"/>
      <w:textAlignment w:val="baseline"/>
    </w:pPr>
    <w:rPr>
      <w:rFonts w:eastAsiaTheme="minorEastAsia" w:cs="EYInterstate-Light"/>
      <w:color w:val="000000"/>
      <w:spacing w:val="-2"/>
      <w:sz w:val="12"/>
      <w:szCs w:val="12"/>
      <w:lang w:val="en-GB"/>
    </w:rPr>
  </w:style>
  <w:style w:type="character" w:customStyle="1" w:styleId="BoilerplatecopyItalic">
    <w:name w:val="Boilerplate copy Italic"/>
    <w:uiPriority w:val="99"/>
    <w:rsid w:val="00173BC9"/>
    <w:rPr>
      <w:rFonts w:ascii="EYInterstate-LightItalic" w:hAnsi="EYInterstate-LightItalic" w:cs="EYInterstate-LightItalic"/>
      <w:i/>
      <w:iCs/>
      <w:color w:val="000000"/>
      <w:spacing w:val="-3"/>
      <w:w w:val="100"/>
      <w:position w:val="0"/>
      <w:sz w:val="16"/>
      <w:szCs w:val="16"/>
      <w:vertAlign w:val="baseline"/>
      <w:lang w:val="en-GB"/>
    </w:rPr>
  </w:style>
  <w:style w:type="paragraph" w:customStyle="1" w:styleId="Pa6">
    <w:name w:val="Pa6"/>
    <w:basedOn w:val="Normal"/>
    <w:next w:val="Normal"/>
    <w:uiPriority w:val="99"/>
    <w:rsid w:val="00AE5CA1"/>
    <w:pPr>
      <w:widowControl/>
      <w:spacing w:line="161" w:lineRule="atLeast"/>
    </w:pPr>
    <w:rPr>
      <w:rFonts w:ascii="EYInterstate" w:eastAsiaTheme="minorHAnsi" w:hAnsi="EYInterstate" w:cstheme="minorBidi"/>
      <w:szCs w:val="24"/>
      <w:lang w:val="tr-TR"/>
    </w:rPr>
  </w:style>
  <w:style w:type="character" w:customStyle="1" w:styleId="A3">
    <w:name w:val="A3"/>
    <w:uiPriority w:val="99"/>
    <w:rsid w:val="00AE5CA1"/>
    <w:rPr>
      <w:rFonts w:ascii="EYInterstate Light" w:hAnsi="EYInterstate Light" w:cs="EYInterstate Light" w:hint="default"/>
      <w:color w:val="000000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CE55C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E55C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CE55C8"/>
    <w:rPr>
      <w:rFonts w:ascii="EYInterstate Regular" w:hAnsi="EYInterstate Regula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E5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E55C8"/>
    <w:rPr>
      <w:rFonts w:ascii="EYInterstate Regular" w:hAnsi="EYInterstate Regular"/>
      <w:b/>
      <w:bCs/>
    </w:rPr>
  </w:style>
  <w:style w:type="paragraph" w:styleId="ListParagraph">
    <w:name w:val="List Paragraph"/>
    <w:basedOn w:val="Normal"/>
    <w:uiPriority w:val="34"/>
    <w:qFormat/>
    <w:rsid w:val="00BA4121"/>
    <w:pPr>
      <w:ind w:left="720"/>
      <w:contextualSpacing/>
    </w:pPr>
  </w:style>
  <w:style w:type="table" w:styleId="TableGrid">
    <w:name w:val="Table Grid"/>
    <w:basedOn w:val="TableNormal"/>
    <w:rsid w:val="00D242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99"/>
    <w:qFormat/>
    <w:rsid w:val="00DA69E6"/>
    <w:pPr>
      <w:widowControl/>
      <w:autoSpaceDE/>
      <w:autoSpaceDN/>
      <w:adjustRightInd/>
      <w:spacing w:line="240" w:lineRule="auto"/>
      <w:ind w:left="360"/>
      <w:jc w:val="center"/>
    </w:pPr>
    <w:rPr>
      <w:rFonts w:ascii="Times New Roman" w:hAnsi="Times New Roman"/>
      <w:noProof/>
      <w:sz w:val="52"/>
      <w:szCs w:val="52"/>
      <w:lang w:val="tr-TR" w:eastAsia="tr-TR"/>
    </w:rPr>
  </w:style>
  <w:style w:type="character" w:customStyle="1" w:styleId="TitleChar">
    <w:name w:val="Title Char"/>
    <w:basedOn w:val="DefaultParagraphFont"/>
    <w:link w:val="Title"/>
    <w:uiPriority w:val="99"/>
    <w:rsid w:val="00DA69E6"/>
    <w:rPr>
      <w:noProof/>
      <w:sz w:val="52"/>
      <w:szCs w:val="52"/>
      <w:lang w:val="tr-TR" w:eastAsia="tr-TR"/>
    </w:rPr>
  </w:style>
  <w:style w:type="table" w:customStyle="1" w:styleId="TableGrid1">
    <w:name w:val="Table Grid1"/>
    <w:basedOn w:val="TableNormal"/>
    <w:next w:val="TableGrid"/>
    <w:uiPriority w:val="59"/>
    <w:rsid w:val="00264C52"/>
    <w:rPr>
      <w:rFonts w:ascii="Cambria" w:eastAsia="MS Mincho" w:hAnsi="Cambr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50732F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Verdana" w:hAnsi="Verdana"/>
      <w:color w:val="000000"/>
      <w:sz w:val="13"/>
      <w:szCs w:val="13"/>
      <w:lang w:eastAsia="en-GB"/>
    </w:rPr>
  </w:style>
  <w:style w:type="paragraph" w:customStyle="1" w:styleId="Default">
    <w:name w:val="Default"/>
    <w:rsid w:val="003A4E0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7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29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16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6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4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2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6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2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4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E94E2-AEE3-4683-9DE3-D52250983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1054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</vt:lpstr>
    </vt:vector>
  </TitlesOfParts>
  <Company>EY</Company>
  <LinksUpToDate>false</LinksUpToDate>
  <CharactersWithSpaces>7048</CharactersWithSpaces>
  <SharedDoc>false</SharedDoc>
  <HLinks>
    <vt:vector size="24" baseType="variant"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_Toc212966515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_Toc212966514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_Toc212966513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_Toc212966512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creator>Ozgur Avcuoglu</dc:creator>
  <cp:lastModifiedBy>Merve Musulbeyli</cp:lastModifiedBy>
  <cp:revision>2</cp:revision>
  <cp:lastPrinted>2009-07-09T23:55:00Z</cp:lastPrinted>
  <dcterms:created xsi:type="dcterms:W3CDTF">2017-05-10T13:04:00Z</dcterms:created>
  <dcterms:modified xsi:type="dcterms:W3CDTF">2017-05-10T13:04:00Z</dcterms:modified>
</cp:coreProperties>
</file>