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B258A" w:rsidRPr="00F53877" w:rsidRDefault="009C5EC4" w:rsidP="00173BC9">
      <w:pPr>
        <w:pStyle w:val="EYCoverTitle"/>
        <w:rPr>
          <w:rFonts w:ascii="Arial" w:hAnsi="Arial" w:cs="Arial"/>
        </w:rPr>
        <w:sectPr w:rsidR="007B258A" w:rsidRPr="00F53877" w:rsidSect="00B264BF">
          <w:headerReference w:type="default" r:id="rId8"/>
          <w:footerReference w:type="default" r:id="rId9"/>
          <w:headerReference w:type="first" r:id="rId10"/>
          <w:pgSz w:w="11909" w:h="16834" w:code="9"/>
          <w:pgMar w:top="11794" w:right="1051" w:bottom="2491" w:left="4507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492760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0DA4" w:rsidRPr="00ED226E" w:rsidRDefault="00970DA4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Ministry for EU Affairs</w:t>
                            </w:r>
                          </w:p>
                          <w:p w:rsidR="00970DA4" w:rsidRPr="00ED226E" w:rsidRDefault="00970DA4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Technical Assistance for IPA II</w:t>
                            </w:r>
                          </w:p>
                          <w:p w:rsidR="00970DA4" w:rsidRPr="00ED226E" w:rsidRDefault="00970DA4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38.8pt;width:267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seqwIAAKo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" filled="f" stroked="f">
                <v:textbox inset="0,0,0,0">
                  <w:txbxContent>
                    <w:p w:rsidR="00970DA4" w:rsidRPr="00ED226E" w:rsidRDefault="00970DA4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Ministry for EU Affairs</w:t>
                      </w:r>
                    </w:p>
                    <w:p w:rsidR="00970DA4" w:rsidRPr="00ED226E" w:rsidRDefault="00970DA4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Technical Assistance for IPA II</w:t>
                      </w:r>
                    </w:p>
                    <w:p w:rsidR="00970DA4" w:rsidRPr="00ED226E" w:rsidRDefault="00970DA4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tbl>
      <w:tblPr>
        <w:tblpPr w:leftFromText="180" w:rightFromText="180" w:vertAnchor="page" w:horzAnchor="margin" w:tblpY="1601"/>
        <w:tblW w:w="5262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7"/>
        <w:gridCol w:w="2832"/>
      </w:tblGrid>
      <w:tr w:rsidR="00F46D36" w:rsidRPr="00F53877" w:rsidTr="00EB70EF">
        <w:tc>
          <w:tcPr>
            <w:tcW w:w="5000" w:type="pct"/>
            <w:gridSpan w:val="3"/>
            <w:shd w:val="clear" w:color="auto" w:fill="FFE600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eastAsia="tr-TR"/>
              </w:rPr>
              <w:lastRenderedPageBreak/>
              <w:t>Training Agenda</w:t>
            </w:r>
          </w:p>
        </w:tc>
      </w:tr>
      <w:tr w:rsidR="00F46D36" w:rsidRPr="00F53877" w:rsidTr="00EB70EF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Day 1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Methodology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9:</w:t>
            </w:r>
            <w:r w:rsidR="000412E3">
              <w:rPr>
                <w:rFonts w:ascii="Arial" w:hAnsi="Arial" w:cs="Arial"/>
                <w:noProof/>
                <w:sz w:val="20"/>
                <w:lang w:eastAsia="tr-TR"/>
              </w:rPr>
              <w:t>30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-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9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:</w:t>
            </w:r>
            <w:r w:rsidR="000412E3">
              <w:rPr>
                <w:rFonts w:ascii="Arial" w:hAnsi="Arial" w:cs="Arial"/>
                <w:noProof/>
                <w:sz w:val="20"/>
                <w:lang w:eastAsia="tr-TR"/>
              </w:rPr>
              <w:t>45</w:t>
            </w:r>
          </w:p>
        </w:tc>
        <w:tc>
          <w:tcPr>
            <w:tcW w:w="2764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F53877">
              <w:rPr>
                <w:rFonts w:ascii="Arial" w:eastAsia="Cambria" w:hAnsi="Arial" w:cs="Arial"/>
                <w:sz w:val="20"/>
              </w:rPr>
              <w:t>Welcome</w:t>
            </w:r>
          </w:p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 xml:space="preserve">Introduction to </w:t>
            </w:r>
            <w:r w:rsidRPr="001B0553">
              <w:rPr>
                <w:rFonts w:ascii="Arial" w:eastAsia="Cambria" w:hAnsi="Arial" w:cs="Arial"/>
                <w:b/>
                <w:sz w:val="20"/>
              </w:rPr>
              <w:t>Training Programme and Participants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>
              <w:rPr>
                <w:rFonts w:ascii="Arial" w:eastAsia="Cambria" w:hAnsi="Arial" w:cs="Arial"/>
                <w:sz w:val="20"/>
              </w:rPr>
              <w:t>Entry tests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>
              <w:rPr>
                <w:rFonts w:ascii="Arial" w:eastAsia="Cambria" w:hAnsi="Arial" w:cs="Arial"/>
                <w:sz w:val="20"/>
              </w:rPr>
              <w:t>Introduction, ice-breaker exercise</w:t>
            </w:r>
          </w:p>
        </w:tc>
      </w:tr>
      <w:tr w:rsidR="00F46D36" w:rsidRPr="00F53877" w:rsidTr="00EB70EF">
        <w:tc>
          <w:tcPr>
            <w:tcW w:w="744" w:type="pct"/>
            <w:vAlign w:val="center"/>
            <w:hideMark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9:</w:t>
            </w:r>
            <w:r w:rsidR="000412E3">
              <w:rPr>
                <w:rFonts w:ascii="Arial" w:hAnsi="Arial" w:cs="Arial"/>
                <w:noProof/>
                <w:sz w:val="20"/>
                <w:lang w:eastAsia="tr-TR"/>
              </w:rPr>
              <w:t>45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-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10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:30</w:t>
            </w:r>
          </w:p>
        </w:tc>
        <w:tc>
          <w:tcPr>
            <w:tcW w:w="2764" w:type="pct"/>
            <w:vAlign w:val="center"/>
            <w:hideMark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Overview of EC Assistance Programmes</w:t>
            </w:r>
            <w:r w:rsidRPr="001B0553">
              <w:rPr>
                <w:rFonts w:ascii="Arial" w:eastAsia="Cambria" w:hAnsi="Arial" w:cs="Arial"/>
                <w:sz w:val="20"/>
              </w:rPr>
              <w:t>, IPA-II, policy areas, institutional structure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 xml:space="preserve">Overview of the </w:t>
            </w:r>
            <w:r w:rsidRPr="001B0553">
              <w:rPr>
                <w:rFonts w:ascii="Arial" w:eastAsia="Cambria" w:hAnsi="Arial" w:cs="Arial"/>
                <w:b/>
                <w:sz w:val="20"/>
              </w:rPr>
              <w:t>Practical Guide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>
              <w:rPr>
                <w:rFonts w:ascii="Arial" w:hAnsi="Arial" w:cs="Arial"/>
                <w:noProof/>
                <w:sz w:val="20"/>
                <w:lang w:eastAsia="tr-TR"/>
              </w:rPr>
              <w:t>10:3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0-10:45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>
              <w:rPr>
                <w:rFonts w:ascii="Arial" w:hAnsi="Arial" w:cs="Arial"/>
                <w:noProof/>
                <w:sz w:val="20"/>
                <w:lang w:eastAsia="tr-TR"/>
              </w:rPr>
              <w:t>10:45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-12: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00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General procurement principles</w:t>
            </w:r>
            <w:r w:rsidRPr="001B0553">
              <w:rPr>
                <w:rFonts w:ascii="Arial" w:eastAsia="Cambria" w:hAnsi="Arial" w:cs="Arial"/>
                <w:sz w:val="20"/>
              </w:rPr>
              <w:t xml:space="preserve"> - transparency, proportionality, equal treatment and non-discrimination</w:t>
            </w:r>
          </w:p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Other basics</w:t>
            </w:r>
            <w:r w:rsidRPr="001B0553">
              <w:rPr>
                <w:rFonts w:ascii="Arial" w:eastAsia="Cambria" w:hAnsi="Arial" w:cs="Arial"/>
                <w:sz w:val="20"/>
              </w:rPr>
              <w:t xml:space="preserve"> about procurement: rules of nationality and origin; overview of exclusion criteria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Publicity and visibility</w:t>
            </w:r>
            <w:r w:rsidRPr="001B0553">
              <w:rPr>
                <w:rFonts w:ascii="Arial" w:eastAsia="Cambria" w:hAnsi="Arial" w:cs="Arial"/>
                <w:sz w:val="20"/>
              </w:rPr>
              <w:t xml:space="preserve"> requirements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>
              <w:rPr>
                <w:rFonts w:ascii="Arial" w:hAnsi="Arial" w:cs="Arial"/>
                <w:noProof/>
                <w:sz w:val="20"/>
                <w:lang w:eastAsia="tr-TR"/>
              </w:rPr>
              <w:t>12:00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-12: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15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Discussion of all concerning questions, implementation issues, practical problems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Questions and answers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>
              <w:rPr>
                <w:rFonts w:ascii="Arial" w:hAnsi="Arial" w:cs="Arial"/>
                <w:noProof/>
                <w:sz w:val="20"/>
                <w:lang w:eastAsia="tr-TR"/>
              </w:rPr>
              <w:t>12:15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-13: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15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Lunch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>
              <w:rPr>
                <w:rFonts w:ascii="Arial" w:hAnsi="Arial" w:cs="Arial"/>
                <w:noProof/>
                <w:sz w:val="20"/>
                <w:lang w:eastAsia="tr-TR"/>
              </w:rPr>
              <w:t>13:15-14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: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45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Introduction to service contracts</w:t>
            </w:r>
            <w:r w:rsidRPr="001B0553">
              <w:rPr>
                <w:rFonts w:ascii="Arial" w:eastAsia="Cambria" w:hAnsi="Arial" w:cs="Arial"/>
                <w:sz w:val="20"/>
              </w:rPr>
              <w:t>, types of services contracts</w:t>
            </w:r>
          </w:p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Procurement procedures</w:t>
            </w:r>
            <w:r w:rsidRPr="001B0553">
              <w:rPr>
                <w:rFonts w:ascii="Arial" w:eastAsia="Cambria" w:hAnsi="Arial" w:cs="Arial"/>
                <w:sz w:val="20"/>
              </w:rPr>
              <w:t xml:space="preserve"> to tender services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Global price</w:t>
            </w:r>
            <w:r w:rsidRPr="001B0553">
              <w:rPr>
                <w:rFonts w:ascii="Arial" w:eastAsia="Cambria" w:hAnsi="Arial" w:cs="Arial"/>
                <w:sz w:val="20"/>
              </w:rPr>
              <w:t xml:space="preserve"> against </w:t>
            </w:r>
            <w:r w:rsidRPr="001B0553">
              <w:rPr>
                <w:rFonts w:ascii="Arial" w:eastAsia="Cambria" w:hAnsi="Arial" w:cs="Arial"/>
                <w:b/>
                <w:sz w:val="20"/>
              </w:rPr>
              <w:t>fee-based, hybrid contracts</w:t>
            </w:r>
            <w:r w:rsidRPr="001B0553">
              <w:rPr>
                <w:rFonts w:ascii="Arial" w:eastAsia="Cambria" w:hAnsi="Arial" w:cs="Arial"/>
                <w:sz w:val="20"/>
              </w:rPr>
              <w:t>, main pros and cons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>
              <w:rPr>
                <w:rFonts w:ascii="Arial" w:hAnsi="Arial" w:cs="Arial"/>
                <w:noProof/>
                <w:sz w:val="20"/>
                <w:lang w:eastAsia="tr-TR"/>
              </w:rPr>
              <w:t>14:45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-15: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15:00-16:15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Contents of the tender dossier</w:t>
            </w:r>
            <w:r w:rsidRPr="001B0553">
              <w:rPr>
                <w:rFonts w:ascii="Arial" w:eastAsia="Cambria" w:hAnsi="Arial" w:cs="Arial"/>
                <w:sz w:val="20"/>
              </w:rPr>
              <w:t xml:space="preserve"> for services (including preparation and verification of terms of references) and FWCs’ documentation (request for services, specific contract)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Discussion of all concerning questions, implementation issues, practical problems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Questions and answers</w:t>
            </w:r>
          </w:p>
        </w:tc>
      </w:tr>
      <w:tr w:rsidR="00F46D36" w:rsidRPr="00F53877" w:rsidTr="00EB70EF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keepNext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Day 2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Methodology</w:t>
            </w:r>
          </w:p>
        </w:tc>
      </w:tr>
      <w:tr w:rsidR="00F46D36" w:rsidRPr="00F53877" w:rsidTr="00EB70EF">
        <w:tc>
          <w:tcPr>
            <w:tcW w:w="744" w:type="pct"/>
            <w:vAlign w:val="center"/>
            <w:hideMark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9:</w:t>
            </w:r>
            <w:r w:rsidR="00CA044B">
              <w:rPr>
                <w:rFonts w:ascii="Arial" w:hAnsi="Arial" w:cs="Arial"/>
                <w:noProof/>
                <w:sz w:val="20"/>
                <w:lang w:eastAsia="tr-TR"/>
              </w:rPr>
              <w:t>3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0-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10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:30</w:t>
            </w:r>
          </w:p>
        </w:tc>
        <w:tc>
          <w:tcPr>
            <w:tcW w:w="2764" w:type="pct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b/>
                <w:sz w:val="20"/>
              </w:rPr>
              <w:t>FWC tender</w:t>
            </w:r>
            <w:r w:rsidRPr="001B0553">
              <w:rPr>
                <w:rFonts w:ascii="Arial" w:eastAsia="Cambria" w:hAnsi="Arial" w:cs="Arial"/>
                <w:sz w:val="20"/>
              </w:rPr>
              <w:t>: consultation, preparation of request for services, evaluation and preparing specific contract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Workshop, teamwork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10:30-10:45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10:45-12:15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b/>
                <w:noProof/>
                <w:sz w:val="20"/>
                <w:lang w:eastAsia="tr-TR"/>
              </w:rPr>
              <w:t>Selection and award criteria</w:t>
            </w: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 xml:space="preserve"> for service tenders</w:t>
            </w:r>
          </w:p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553">
              <w:rPr>
                <w:rFonts w:ascii="Arial" w:hAnsi="Arial" w:cs="Arial"/>
                <w:sz w:val="20"/>
              </w:rPr>
              <w:t xml:space="preserve">Structure of the </w:t>
            </w:r>
            <w:r w:rsidRPr="001B0553">
              <w:rPr>
                <w:rFonts w:ascii="Arial" w:hAnsi="Arial" w:cs="Arial"/>
                <w:b/>
                <w:sz w:val="20"/>
              </w:rPr>
              <w:t>selection process</w:t>
            </w:r>
            <w:r w:rsidRPr="001B0553">
              <w:rPr>
                <w:rFonts w:ascii="Arial" w:hAnsi="Arial" w:cs="Arial"/>
                <w:sz w:val="20"/>
              </w:rPr>
              <w:t>: publishing (prior information and contract notice), shortlisting, technical and financial evaluation, award and notification, cancelling, contracting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12:15-13:15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13:15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-14:45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b/>
                <w:noProof/>
                <w:sz w:val="20"/>
                <w:lang w:eastAsia="tr-TR"/>
              </w:rPr>
              <w:t>Modifying</w:t>
            </w: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 xml:space="preserve"> service contracts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libri" w:hAnsi="Arial" w:cs="Arial"/>
                <w:color w:val="000000"/>
                <w:sz w:val="20"/>
              </w:rPr>
            </w:pPr>
            <w:r w:rsidRPr="001B0553">
              <w:rPr>
                <w:rFonts w:ascii="Arial" w:hAnsi="Arial" w:cs="Arial"/>
                <w:b/>
                <w:noProof/>
                <w:sz w:val="20"/>
                <w:lang w:eastAsia="tr-TR"/>
              </w:rPr>
              <w:t>Highlights</w:t>
            </w: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 xml:space="preserve"> from service contracts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15:00-15:15</w:t>
            </w:r>
          </w:p>
        </w:tc>
        <w:tc>
          <w:tcPr>
            <w:tcW w:w="276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Discussion of all concerning questions, implementation issues, practical problems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Questions and answers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15:15-16:30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Preparation of prior information and contract notice, terms of references, tender dossiers, evaluation report, contract and contract modifications for service contracts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Workshop, teamwork</w:t>
            </w:r>
          </w:p>
        </w:tc>
      </w:tr>
      <w:tr w:rsidR="00F46D36" w:rsidRPr="00F53877" w:rsidTr="00EB70EF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keepNext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 xml:space="preserve">Day 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3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Methodology</w:t>
            </w:r>
          </w:p>
        </w:tc>
      </w:tr>
      <w:tr w:rsidR="00F46D36" w:rsidRPr="00F53877" w:rsidTr="00EB70EF">
        <w:tc>
          <w:tcPr>
            <w:tcW w:w="744" w:type="pct"/>
            <w:vAlign w:val="center"/>
            <w:hideMark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9:</w:t>
            </w:r>
            <w:r w:rsidR="00CA044B">
              <w:rPr>
                <w:rFonts w:ascii="Arial" w:hAnsi="Arial" w:cs="Arial"/>
                <w:noProof/>
                <w:sz w:val="20"/>
                <w:lang w:eastAsia="tr-TR"/>
              </w:rPr>
              <w:t>3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0-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10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:30</w:t>
            </w:r>
          </w:p>
        </w:tc>
        <w:tc>
          <w:tcPr>
            <w:tcW w:w="2764" w:type="pct"/>
            <w:vAlign w:val="center"/>
            <w:hideMark/>
          </w:tcPr>
          <w:p w:rsidR="00F46D36" w:rsidRPr="002C63E3" w:rsidRDefault="00F46D36" w:rsidP="00EB70E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  <w:r w:rsidRPr="002C63E3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GB"/>
              </w:rPr>
              <w:t>Introduction to supply contracts</w:t>
            </w:r>
            <w:r w:rsidRPr="002C63E3"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 xml:space="preserve">, types of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>supply</w:t>
            </w:r>
            <w:r w:rsidRPr="002C63E3"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 xml:space="preserve"> contracts</w:t>
            </w:r>
          </w:p>
          <w:p w:rsidR="00F46D36" w:rsidRPr="002C63E3" w:rsidRDefault="00F46D36" w:rsidP="00EB70E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  <w:r w:rsidRPr="002C63E3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GB"/>
              </w:rPr>
              <w:t>Procurement procedures</w:t>
            </w:r>
            <w:r w:rsidRPr="002C63E3"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 xml:space="preserve"> to tender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>supplies</w:t>
            </w:r>
          </w:p>
          <w:p w:rsidR="00F46D36" w:rsidRPr="00F53877" w:rsidRDefault="00F46D36" w:rsidP="00EB70EF">
            <w:pPr>
              <w:keepNext/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2C63E3">
              <w:rPr>
                <w:rFonts w:cstheme="minorHAnsi"/>
                <w:b/>
                <w:sz w:val="20"/>
              </w:rPr>
              <w:t>Contents of the tender dossier</w:t>
            </w:r>
            <w:r>
              <w:rPr>
                <w:rFonts w:cstheme="minorHAnsi"/>
                <w:b/>
                <w:sz w:val="20"/>
              </w:rPr>
              <w:t xml:space="preserve"> </w:t>
            </w:r>
            <w:r w:rsidRPr="002C63E3">
              <w:rPr>
                <w:rFonts w:cstheme="minorHAnsi"/>
                <w:sz w:val="20"/>
              </w:rPr>
              <w:t>(including preparation and verification of technical specifications)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10:30-10:45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10:45-12:15</w:t>
            </w:r>
          </w:p>
        </w:tc>
        <w:tc>
          <w:tcPr>
            <w:tcW w:w="2764" w:type="pct"/>
            <w:vAlign w:val="center"/>
          </w:tcPr>
          <w:p w:rsidR="00F46D36" w:rsidRPr="00D8111B" w:rsidRDefault="00F46D36" w:rsidP="00EB70EF">
            <w:pPr>
              <w:spacing w:line="240" w:lineRule="auto"/>
              <w:rPr>
                <w:rFonts w:ascii="Arial" w:hAnsi="Arial" w:cs="Arial"/>
                <w:sz w:val="20"/>
              </w:rPr>
            </w:pPr>
            <w:r w:rsidRPr="00D8111B">
              <w:rPr>
                <w:rFonts w:ascii="Arial" w:hAnsi="Arial" w:cs="Arial"/>
                <w:b/>
                <w:sz w:val="20"/>
              </w:rPr>
              <w:t>Selection and award criteria</w:t>
            </w:r>
            <w:r w:rsidRPr="00D8111B">
              <w:rPr>
                <w:rFonts w:ascii="Arial" w:hAnsi="Arial" w:cs="Arial"/>
                <w:sz w:val="20"/>
              </w:rPr>
              <w:t xml:space="preserve"> (with or without ancillary services)</w:t>
            </w:r>
          </w:p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8111B">
              <w:rPr>
                <w:rFonts w:ascii="Arial" w:hAnsi="Arial" w:cs="Arial"/>
                <w:sz w:val="20"/>
              </w:rPr>
              <w:lastRenderedPageBreak/>
              <w:t xml:space="preserve">Structure of the </w:t>
            </w:r>
            <w:r w:rsidRPr="00D8111B">
              <w:rPr>
                <w:rFonts w:ascii="Arial" w:hAnsi="Arial" w:cs="Arial"/>
                <w:b/>
                <w:sz w:val="20"/>
              </w:rPr>
              <w:t>selection process</w:t>
            </w:r>
            <w:r w:rsidRPr="00D8111B">
              <w:rPr>
                <w:rFonts w:ascii="Arial" w:hAnsi="Arial" w:cs="Arial"/>
                <w:sz w:val="20"/>
              </w:rPr>
              <w:t>: publishing (prior information and contract notice), technical and financial evaluation, award and notification, cancelling, contracting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lastRenderedPageBreak/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12:15-13:15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13:15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-14:45</w:t>
            </w:r>
          </w:p>
        </w:tc>
        <w:tc>
          <w:tcPr>
            <w:tcW w:w="2764" w:type="pct"/>
            <w:vAlign w:val="center"/>
          </w:tcPr>
          <w:p w:rsidR="00F46D36" w:rsidRPr="00872DD1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872DD1">
              <w:rPr>
                <w:rFonts w:ascii="Arial" w:hAnsi="Arial" w:cs="Arial"/>
                <w:b/>
                <w:bCs/>
                <w:sz w:val="20"/>
                <w:szCs w:val="20"/>
              </w:rPr>
              <w:t>Modifying</w:t>
            </w:r>
            <w:r w:rsidRPr="00872DD1">
              <w:rPr>
                <w:rFonts w:ascii="Arial" w:hAnsi="Arial" w:cs="Arial"/>
                <w:bCs/>
                <w:sz w:val="20"/>
                <w:szCs w:val="20"/>
              </w:rPr>
              <w:t xml:space="preserve"> supply contracts</w:t>
            </w:r>
          </w:p>
          <w:p w:rsidR="00F46D36" w:rsidRPr="00A65C42" w:rsidRDefault="00F46D36" w:rsidP="00EB70EF">
            <w:pPr>
              <w:spacing w:line="240" w:lineRule="auto"/>
              <w:rPr>
                <w:rFonts w:ascii="Arial" w:eastAsia="Calibri" w:hAnsi="Arial" w:cs="Arial"/>
                <w:color w:val="000000"/>
                <w:sz w:val="20"/>
              </w:rPr>
            </w:pPr>
            <w:r w:rsidRPr="00872DD1">
              <w:rPr>
                <w:rFonts w:ascii="Arial" w:hAnsi="Arial" w:cs="Arial"/>
                <w:b/>
                <w:bCs/>
                <w:sz w:val="20"/>
              </w:rPr>
              <w:t>Highlights</w:t>
            </w:r>
            <w:r w:rsidRPr="00872DD1">
              <w:rPr>
                <w:rFonts w:ascii="Arial" w:hAnsi="Arial" w:cs="Arial"/>
                <w:bCs/>
                <w:sz w:val="20"/>
              </w:rPr>
              <w:t xml:space="preserve"> from supply contracts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15:00-16:15</w:t>
            </w:r>
          </w:p>
        </w:tc>
        <w:tc>
          <w:tcPr>
            <w:tcW w:w="276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8111B">
              <w:rPr>
                <w:rFonts w:ascii="Arial" w:eastAsia="Cambria" w:hAnsi="Arial" w:cs="Arial"/>
                <w:sz w:val="20"/>
              </w:rPr>
              <w:t>Preparation of prior information and contract notice, technical specification, tender dossiers, evaluation report, contract and contract modifications for supply contracts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Workshop, teamwork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Discussion of all concerning questions, implementation issues, practical problems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Questions and answers</w:t>
            </w:r>
          </w:p>
        </w:tc>
      </w:tr>
      <w:tr w:rsidR="00F46D36" w:rsidRPr="00F53877" w:rsidTr="00EB70EF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keepNext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 xml:space="preserve">Day 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4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Sessions</w:t>
            </w:r>
          </w:p>
        </w:tc>
        <w:tc>
          <w:tcPr>
            <w:tcW w:w="2764" w:type="pct"/>
            <w:shd w:val="clear" w:color="auto" w:fill="7F7F7F" w:themeFill="text1" w:themeFillTint="80"/>
            <w:vAlign w:val="center"/>
            <w:hideMark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Topic</w:t>
            </w:r>
          </w:p>
        </w:tc>
        <w:tc>
          <w:tcPr>
            <w:tcW w:w="1492" w:type="pct"/>
            <w:shd w:val="clear" w:color="auto" w:fill="7F7F7F" w:themeFill="text1" w:themeFillTint="80"/>
            <w:vAlign w:val="center"/>
          </w:tcPr>
          <w:p w:rsidR="00F46D36" w:rsidRPr="00F53877" w:rsidRDefault="00F46D36" w:rsidP="00EB70EF">
            <w:pPr>
              <w:keepNext/>
              <w:spacing w:line="240" w:lineRule="auto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eastAsia="tr-TR"/>
              </w:rPr>
              <w:t>Methodology</w:t>
            </w:r>
          </w:p>
        </w:tc>
      </w:tr>
      <w:tr w:rsidR="00F46D36" w:rsidRPr="00F53877" w:rsidTr="00EB70EF">
        <w:tc>
          <w:tcPr>
            <w:tcW w:w="744" w:type="pct"/>
            <w:vAlign w:val="center"/>
            <w:hideMark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9:</w:t>
            </w:r>
            <w:r w:rsidR="00CA044B">
              <w:rPr>
                <w:rFonts w:ascii="Arial" w:hAnsi="Arial" w:cs="Arial"/>
                <w:noProof/>
                <w:sz w:val="20"/>
                <w:lang w:eastAsia="tr-TR"/>
              </w:rPr>
              <w:t>3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0-</w:t>
            </w:r>
            <w:r>
              <w:rPr>
                <w:rFonts w:ascii="Arial" w:hAnsi="Arial" w:cs="Arial"/>
                <w:noProof/>
                <w:sz w:val="20"/>
                <w:lang w:eastAsia="tr-TR"/>
              </w:rPr>
              <w:t>10</w:t>
            </w: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:30</w:t>
            </w:r>
          </w:p>
        </w:tc>
        <w:tc>
          <w:tcPr>
            <w:tcW w:w="2764" w:type="pct"/>
            <w:vAlign w:val="center"/>
            <w:hideMark/>
          </w:tcPr>
          <w:p w:rsidR="00F46D36" w:rsidRPr="00A65C42" w:rsidRDefault="00F46D36" w:rsidP="00EB70E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GB"/>
              </w:rPr>
            </w:pPr>
            <w:r w:rsidRPr="00A65C42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GB"/>
              </w:rPr>
              <w:t>Introduction to works contracts</w:t>
            </w:r>
          </w:p>
          <w:p w:rsidR="00F46D36" w:rsidRPr="00A65C42" w:rsidRDefault="00F46D36" w:rsidP="00EB70E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</w:pPr>
            <w:r w:rsidRPr="00A65C42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en-GB"/>
              </w:rPr>
              <w:t>Procurement procedures</w:t>
            </w:r>
            <w:r w:rsidRPr="00A65C42">
              <w:rPr>
                <w:rFonts w:asciiTheme="minorHAnsi" w:hAnsiTheme="minorHAnsi" w:cstheme="minorHAnsi"/>
                <w:color w:val="auto"/>
                <w:sz w:val="20"/>
                <w:szCs w:val="20"/>
                <w:lang w:val="en-GB"/>
              </w:rPr>
              <w:t xml:space="preserve"> to tender works</w:t>
            </w:r>
          </w:p>
          <w:p w:rsidR="00F46D36" w:rsidRPr="00F53877" w:rsidRDefault="00F46D36" w:rsidP="00EB70EF">
            <w:pPr>
              <w:keepNext/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A65C42">
              <w:rPr>
                <w:rFonts w:cstheme="minorHAnsi"/>
                <w:b/>
                <w:sz w:val="20"/>
              </w:rPr>
              <w:t>Contents of the tender dossier (including preparation and verification of technical specifications)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10:30-10:45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10:45-12:15</w:t>
            </w:r>
          </w:p>
        </w:tc>
        <w:tc>
          <w:tcPr>
            <w:tcW w:w="2764" w:type="pct"/>
            <w:vAlign w:val="center"/>
          </w:tcPr>
          <w:p w:rsidR="00F46D36" w:rsidRPr="00A65C42" w:rsidRDefault="00F46D36" w:rsidP="00EB70EF">
            <w:pPr>
              <w:spacing w:line="240" w:lineRule="auto"/>
              <w:rPr>
                <w:rFonts w:ascii="Arial" w:hAnsi="Arial" w:cs="Arial"/>
                <w:b/>
                <w:sz w:val="20"/>
              </w:rPr>
            </w:pPr>
            <w:r w:rsidRPr="00A65C42">
              <w:rPr>
                <w:rFonts w:ascii="Arial" w:hAnsi="Arial" w:cs="Arial"/>
                <w:b/>
                <w:sz w:val="20"/>
              </w:rPr>
              <w:t>Selection and award criteria</w:t>
            </w:r>
          </w:p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65C42">
              <w:rPr>
                <w:rFonts w:ascii="Arial" w:hAnsi="Arial" w:cs="Arial"/>
                <w:sz w:val="20"/>
              </w:rPr>
              <w:t xml:space="preserve">Structure of the </w:t>
            </w:r>
            <w:r w:rsidRPr="00A65C42">
              <w:rPr>
                <w:rFonts w:ascii="Arial" w:hAnsi="Arial" w:cs="Arial"/>
                <w:b/>
                <w:sz w:val="20"/>
              </w:rPr>
              <w:t>selection process</w:t>
            </w:r>
            <w:r w:rsidRPr="00A65C42">
              <w:rPr>
                <w:rFonts w:ascii="Arial" w:hAnsi="Arial" w:cs="Arial"/>
                <w:sz w:val="20"/>
              </w:rPr>
              <w:t>: publishing (prior information and contract notice), technical and financial evaluation, award and notification, cancelling, contracting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12:15-13:15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13:15</w:t>
            </w: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-14:45</w:t>
            </w:r>
          </w:p>
        </w:tc>
        <w:tc>
          <w:tcPr>
            <w:tcW w:w="2764" w:type="pct"/>
            <w:vAlign w:val="center"/>
          </w:tcPr>
          <w:p w:rsidR="00F46D36" w:rsidRPr="00A65C42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65C42">
              <w:rPr>
                <w:rFonts w:ascii="Arial" w:hAnsi="Arial" w:cs="Arial"/>
                <w:sz w:val="20"/>
                <w:szCs w:val="20"/>
                <w:lang w:val="en-GB"/>
              </w:rPr>
              <w:t>Restricted tender for contracts of EUR 5.000.000 or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A65C42">
              <w:rPr>
                <w:rFonts w:ascii="Arial" w:hAnsi="Arial" w:cs="Arial"/>
                <w:sz w:val="20"/>
                <w:szCs w:val="20"/>
                <w:lang w:val="en-GB"/>
              </w:rPr>
              <w:t xml:space="preserve">more: </w:t>
            </w:r>
            <w:r w:rsidRPr="00A65C42">
              <w:rPr>
                <w:rFonts w:ascii="Arial" w:hAnsi="Arial" w:cs="Arial"/>
                <w:b/>
                <w:sz w:val="20"/>
                <w:szCs w:val="20"/>
                <w:lang w:val="en-GB"/>
              </w:rPr>
              <w:t>drawing up short-list</w:t>
            </w:r>
          </w:p>
          <w:p w:rsidR="00F46D36" w:rsidRPr="00A65C42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65C42">
              <w:rPr>
                <w:rFonts w:ascii="Arial" w:hAnsi="Arial" w:cs="Arial"/>
                <w:b/>
                <w:sz w:val="20"/>
                <w:szCs w:val="20"/>
                <w:lang w:val="en-GB"/>
              </w:rPr>
              <w:t>Modifying</w:t>
            </w:r>
            <w:r w:rsidRPr="00A65C42">
              <w:rPr>
                <w:rFonts w:ascii="Arial" w:hAnsi="Arial" w:cs="Arial"/>
                <w:sz w:val="20"/>
                <w:szCs w:val="20"/>
                <w:lang w:val="en-GB"/>
              </w:rPr>
              <w:t xml:space="preserve"> works contracts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eastAsia="Calibri" w:hAnsi="Arial" w:cs="Arial"/>
                <w:color w:val="000000"/>
                <w:sz w:val="20"/>
              </w:rPr>
            </w:pPr>
            <w:r w:rsidRPr="00A65C42">
              <w:rPr>
                <w:rFonts w:ascii="Arial" w:hAnsi="Arial" w:cs="Arial"/>
                <w:b/>
                <w:sz w:val="20"/>
              </w:rPr>
              <w:t>Highlights</w:t>
            </w:r>
            <w:r w:rsidRPr="00A65C42">
              <w:rPr>
                <w:rFonts w:ascii="Arial" w:hAnsi="Arial" w:cs="Arial"/>
                <w:sz w:val="20"/>
              </w:rPr>
              <w:t xml:space="preserve"> from works contracts</w:t>
            </w:r>
          </w:p>
        </w:tc>
        <w:tc>
          <w:tcPr>
            <w:tcW w:w="1492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Lectures</w:t>
            </w:r>
          </w:p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eastAsia="Cambria" w:hAnsi="Arial" w:cs="Arial"/>
                <w:sz w:val="20"/>
              </w:rPr>
              <w:t>Case studies</w:t>
            </w:r>
          </w:p>
        </w:tc>
      </w:tr>
      <w:tr w:rsidR="00F46D36" w:rsidRPr="00F53877" w:rsidTr="00EB70EF">
        <w:tc>
          <w:tcPr>
            <w:tcW w:w="74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764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92" w:type="pct"/>
            <w:shd w:val="clear" w:color="auto" w:fill="D9D9D9" w:themeFill="background1" w:themeFillShade="D9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15:00-15:15</w:t>
            </w:r>
          </w:p>
        </w:tc>
        <w:tc>
          <w:tcPr>
            <w:tcW w:w="276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65C42">
              <w:rPr>
                <w:rFonts w:ascii="Arial" w:hAnsi="Arial" w:cs="Arial"/>
                <w:sz w:val="20"/>
                <w:szCs w:val="20"/>
                <w:lang w:val="en-GB"/>
              </w:rPr>
              <w:t>Discussion of all concerning questions, implementation issues, practical problems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Questions and answers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15:15-16:15</w:t>
            </w:r>
          </w:p>
        </w:tc>
        <w:tc>
          <w:tcPr>
            <w:tcW w:w="2764" w:type="pct"/>
            <w:vAlign w:val="center"/>
          </w:tcPr>
          <w:p w:rsidR="00F46D36" w:rsidRPr="001B0553" w:rsidRDefault="00F46D36" w:rsidP="00EB70EF">
            <w:pPr>
              <w:spacing w:line="240" w:lineRule="auto"/>
              <w:rPr>
                <w:rFonts w:ascii="Arial" w:eastAsia="Cambria" w:hAnsi="Arial" w:cs="Arial"/>
                <w:sz w:val="20"/>
              </w:rPr>
            </w:pPr>
            <w:r w:rsidRPr="00A65C42">
              <w:rPr>
                <w:rFonts w:ascii="Arial" w:eastAsia="Cambria" w:hAnsi="Arial" w:cs="Arial"/>
                <w:sz w:val="20"/>
              </w:rPr>
              <w:t>Preparation of prior information and contract notice, technical specification, tender dossiers, evaluation report, contract and contract modifications for works contracts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1B0553">
              <w:rPr>
                <w:rFonts w:ascii="Arial" w:hAnsi="Arial" w:cs="Arial"/>
                <w:noProof/>
                <w:sz w:val="20"/>
                <w:lang w:eastAsia="tr-TR"/>
              </w:rPr>
              <w:t>Workshop, teamwork</w:t>
            </w:r>
          </w:p>
        </w:tc>
      </w:tr>
      <w:tr w:rsidR="00F46D36" w:rsidRPr="00F53877" w:rsidTr="00EB70EF">
        <w:tc>
          <w:tcPr>
            <w:tcW w:w="74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764" w:type="pct"/>
            <w:vAlign w:val="center"/>
          </w:tcPr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Exit tests</w:t>
            </w:r>
          </w:p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F46D36" w:rsidRPr="00F53877" w:rsidRDefault="00F46D36" w:rsidP="00EB70EF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53877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92" w:type="pct"/>
            <w:vAlign w:val="center"/>
          </w:tcPr>
          <w:p w:rsidR="00F46D36" w:rsidRPr="00F53877" w:rsidRDefault="00F46D36" w:rsidP="00EB70EF">
            <w:pPr>
              <w:spacing w:line="240" w:lineRule="auto"/>
              <w:rPr>
                <w:rFonts w:ascii="Arial" w:hAnsi="Arial" w:cs="Arial"/>
                <w:noProof/>
                <w:sz w:val="20"/>
                <w:lang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eastAsia="tr-TR"/>
              </w:rPr>
              <w:t>Game/ice-breaker for the review of the training</w:t>
            </w:r>
          </w:p>
        </w:tc>
      </w:tr>
    </w:tbl>
    <w:p w:rsidR="00B264BF" w:rsidRPr="00F53877" w:rsidRDefault="00B264BF" w:rsidP="00CE0CD5">
      <w:pPr>
        <w:pStyle w:val="EYContentsContinued"/>
        <w:tabs>
          <w:tab w:val="right" w:leader="dot" w:pos="9000"/>
        </w:tabs>
        <w:rPr>
          <w:rFonts w:ascii="Arial" w:hAnsi="Arial" w:cs="Arial"/>
        </w:rPr>
      </w:pPr>
    </w:p>
    <w:p w:rsidR="00116F98" w:rsidRPr="00F53877" w:rsidRDefault="00116F98" w:rsidP="0065138E">
      <w:pPr>
        <w:spacing w:after="240"/>
        <w:rPr>
          <w:rFonts w:ascii="Arial" w:hAnsi="Arial" w:cs="Arial"/>
          <w:b/>
          <w:sz w:val="20"/>
        </w:rPr>
      </w:pPr>
    </w:p>
    <w:tbl>
      <w:tblPr>
        <w:tblpPr w:leftFromText="180" w:rightFromText="180" w:horzAnchor="margin" w:tblpY="780"/>
        <w:tblW w:w="5195" w:type="pct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413"/>
        <w:gridCol w:w="5246"/>
        <w:gridCol w:w="2712"/>
      </w:tblGrid>
      <w:tr w:rsidR="00676E3D" w:rsidRPr="00F53877" w:rsidTr="00F46D36">
        <w:tc>
          <w:tcPr>
            <w:tcW w:w="5000" w:type="pct"/>
            <w:gridSpan w:val="3"/>
            <w:shd w:val="clear" w:color="auto" w:fill="FFE600"/>
            <w:vAlign w:val="center"/>
          </w:tcPr>
          <w:p w:rsidR="00676E3D" w:rsidRPr="00F53877" w:rsidRDefault="00676E3D" w:rsidP="00F46D36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  <w:lastRenderedPageBreak/>
              <w:t>Training Agenda</w:t>
            </w:r>
          </w:p>
        </w:tc>
      </w:tr>
      <w:tr w:rsidR="000157AE" w:rsidRPr="00F53877" w:rsidTr="00F46D36">
        <w:tc>
          <w:tcPr>
            <w:tcW w:w="5000" w:type="pct"/>
            <w:gridSpan w:val="3"/>
            <w:shd w:val="clear" w:color="auto" w:fill="7F7F7F" w:themeFill="text1" w:themeFillTint="80"/>
            <w:vAlign w:val="center"/>
          </w:tcPr>
          <w:p w:rsidR="000157AE" w:rsidRPr="00F53877" w:rsidRDefault="00676E3D" w:rsidP="00F46D36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 w:rsidR="000157AE"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</w:t>
            </w:r>
            <w:r w:rsidR="00F46D36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5</w:t>
            </w:r>
          </w:p>
        </w:tc>
      </w:tr>
      <w:tr w:rsidR="000157AE" w:rsidRPr="00F53877" w:rsidTr="00F46D36">
        <w:tc>
          <w:tcPr>
            <w:tcW w:w="754" w:type="pct"/>
            <w:shd w:val="clear" w:color="auto" w:fill="7F7F7F" w:themeFill="text1" w:themeFillTint="80"/>
            <w:vAlign w:val="center"/>
            <w:hideMark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99" w:type="pct"/>
            <w:shd w:val="clear" w:color="auto" w:fill="7F7F7F" w:themeFill="text1" w:themeFillTint="80"/>
            <w:vAlign w:val="center"/>
            <w:hideMark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47" w:type="pct"/>
            <w:shd w:val="clear" w:color="auto" w:fill="7F7F7F" w:themeFill="text1" w:themeFillTint="80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0157AE" w:rsidRPr="00F53877" w:rsidTr="00F46D36">
        <w:trPr>
          <w:trHeight w:val="860"/>
        </w:trPr>
        <w:tc>
          <w:tcPr>
            <w:tcW w:w="754" w:type="pct"/>
            <w:vAlign w:val="center"/>
            <w:hideMark/>
          </w:tcPr>
          <w:p w:rsidR="000157AE" w:rsidRPr="00F53877" w:rsidRDefault="00873EF6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9:30-10:00</w:t>
            </w:r>
          </w:p>
        </w:tc>
        <w:tc>
          <w:tcPr>
            <w:tcW w:w="2799" w:type="pct"/>
            <w:vAlign w:val="center"/>
            <w:hideMark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0157AE" w:rsidRPr="00F53877" w:rsidRDefault="000157AE" w:rsidP="00F46D36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</w:tc>
        <w:tc>
          <w:tcPr>
            <w:tcW w:w="1447" w:type="pct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F53877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0157AE" w:rsidRPr="00F53877" w:rsidRDefault="00CE3F4E" w:rsidP="00F46D36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Discussion</w:t>
            </w:r>
          </w:p>
        </w:tc>
      </w:tr>
      <w:tr w:rsidR="000157AE" w:rsidRPr="00F53877" w:rsidTr="00F46D36">
        <w:tc>
          <w:tcPr>
            <w:tcW w:w="754" w:type="pct"/>
            <w:vAlign w:val="center"/>
          </w:tcPr>
          <w:p w:rsidR="000157AE" w:rsidRPr="00F53877" w:rsidRDefault="00873EF6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10:00-11</w:t>
            </w:r>
            <w:r w:rsidR="00A84A08">
              <w:rPr>
                <w:rFonts w:ascii="Arial" w:hAnsi="Arial" w:cs="Arial"/>
                <w:noProof/>
                <w:sz w:val="20"/>
                <w:lang w:val="en-GB" w:eastAsia="tr-TR"/>
              </w:rPr>
              <w:t>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0</w:t>
            </w:r>
            <w:r w:rsidR="00943270"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0</w:t>
            </w:r>
          </w:p>
        </w:tc>
        <w:tc>
          <w:tcPr>
            <w:tcW w:w="2799" w:type="pct"/>
            <w:vAlign w:val="center"/>
          </w:tcPr>
          <w:p w:rsidR="00DB2332" w:rsidRDefault="00DB2332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DB2332">
              <w:rPr>
                <w:rFonts w:ascii="Arial" w:hAnsi="Arial" w:cs="Arial"/>
                <w:noProof/>
                <w:sz w:val="20"/>
                <w:lang w:val="en-GB" w:eastAsia="tr-TR"/>
              </w:rPr>
              <w:t>What is a Twinning?</w:t>
            </w:r>
          </w:p>
          <w:p w:rsidR="00DD2E8E" w:rsidRDefault="00DD2E8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DD2E8E">
              <w:rPr>
                <w:rFonts w:ascii="Arial" w:hAnsi="Arial" w:cs="Arial"/>
                <w:noProof/>
                <w:sz w:val="20"/>
                <w:lang w:val="en-GB" w:eastAsia="tr-TR"/>
              </w:rPr>
              <w:t>Structure and characteristics of Twinning projects</w:t>
            </w:r>
          </w:p>
          <w:p w:rsidR="00A84A08" w:rsidRPr="00F53877" w:rsidRDefault="00A84A08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4A08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Roles </w:t>
            </w:r>
            <w:r w:rsidR="00873EF6">
              <w:rPr>
                <w:rFonts w:ascii="Arial" w:hAnsi="Arial" w:cs="Arial"/>
                <w:noProof/>
                <w:sz w:val="20"/>
                <w:lang w:val="en-GB" w:eastAsia="tr-TR"/>
              </w:rPr>
              <w:t>and</w:t>
            </w:r>
            <w:r w:rsidR="00873EF6">
              <w:t xml:space="preserve"> </w:t>
            </w:r>
            <w:r w:rsidR="00873EF6" w:rsidRPr="00873EF6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Share of responsibilities </w:t>
            </w:r>
            <w:r w:rsidR="00873EF6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</w:t>
            </w:r>
            <w:r w:rsidRPr="00A84A08">
              <w:rPr>
                <w:rFonts w:ascii="Arial" w:hAnsi="Arial" w:cs="Arial"/>
                <w:noProof/>
                <w:sz w:val="20"/>
                <w:lang w:val="en-GB" w:eastAsia="tr-TR"/>
              </w:rPr>
              <w:t>in Twinning Projects</w:t>
            </w:r>
          </w:p>
        </w:tc>
        <w:tc>
          <w:tcPr>
            <w:tcW w:w="1447" w:type="pct"/>
          </w:tcPr>
          <w:p w:rsidR="000157AE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943270" w:rsidRPr="00F53877" w:rsidRDefault="00752BB2" w:rsidP="00F46D36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</w:t>
            </w:r>
            <w:r w:rsidR="00943270"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iscussion</w:t>
            </w:r>
          </w:p>
          <w:p w:rsidR="00943270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0157AE" w:rsidRPr="00F53877" w:rsidTr="00F46D36">
        <w:tc>
          <w:tcPr>
            <w:tcW w:w="754" w:type="pct"/>
            <w:shd w:val="clear" w:color="auto" w:fill="D9D9D9" w:themeFill="background1" w:themeFillShade="D9"/>
            <w:vAlign w:val="center"/>
          </w:tcPr>
          <w:p w:rsidR="000157AE" w:rsidRPr="00F53877" w:rsidRDefault="00A84A08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11:00</w:t>
            </w:r>
            <w:r w:rsidR="00873EF6">
              <w:rPr>
                <w:rFonts w:ascii="Arial" w:hAnsi="Arial" w:cs="Arial"/>
                <w:noProof/>
                <w:sz w:val="20"/>
                <w:lang w:val="en-GB" w:eastAsia="tr-TR"/>
              </w:rPr>
              <w:t>-11:15</w:t>
            </w:r>
          </w:p>
        </w:tc>
        <w:tc>
          <w:tcPr>
            <w:tcW w:w="2799" w:type="pct"/>
            <w:shd w:val="clear" w:color="auto" w:fill="D9D9D9" w:themeFill="background1" w:themeFillShade="D9"/>
            <w:vAlign w:val="center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47" w:type="pct"/>
            <w:shd w:val="clear" w:color="auto" w:fill="D9D9D9" w:themeFill="background1" w:themeFillShade="D9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0157AE" w:rsidRPr="00F53877" w:rsidTr="00F46D36">
        <w:tc>
          <w:tcPr>
            <w:tcW w:w="754" w:type="pct"/>
            <w:vAlign w:val="center"/>
          </w:tcPr>
          <w:p w:rsidR="000157AE" w:rsidRPr="00F53877" w:rsidRDefault="00873EF6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11:15</w:t>
            </w:r>
            <w:r w:rsidR="00943270"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-12:30</w:t>
            </w:r>
          </w:p>
        </w:tc>
        <w:tc>
          <w:tcPr>
            <w:tcW w:w="2799" w:type="pct"/>
            <w:vAlign w:val="center"/>
          </w:tcPr>
          <w:p w:rsidR="002E741A" w:rsidRDefault="002E741A" w:rsidP="00F46D36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The twinning fiche </w:t>
            </w:r>
            <w:r w:rsidR="0072327E">
              <w:rPr>
                <w:rFonts w:ascii="Arial" w:eastAsia="Cambria" w:hAnsi="Arial" w:cs="Arial"/>
                <w:sz w:val="20"/>
                <w:lang w:val="en-GB"/>
              </w:rPr>
              <w:t xml:space="preserve">- </w:t>
            </w:r>
            <w:r w:rsidRPr="002E741A">
              <w:rPr>
                <w:rFonts w:ascii="Arial" w:eastAsia="Cambria" w:hAnsi="Arial" w:cs="Arial"/>
                <w:sz w:val="20"/>
                <w:lang w:val="en-GB"/>
              </w:rPr>
              <w:t xml:space="preserve">tool of </w:t>
            </w:r>
            <w:r w:rsidR="0072327E">
              <w:rPr>
                <w:rFonts w:ascii="Arial" w:eastAsia="Cambria" w:hAnsi="Arial" w:cs="Arial"/>
                <w:sz w:val="20"/>
                <w:lang w:val="en-GB"/>
              </w:rPr>
              <w:t xml:space="preserve">pre-implementation phase of the </w:t>
            </w:r>
            <w:r w:rsidRPr="002E741A">
              <w:rPr>
                <w:rFonts w:ascii="Arial" w:eastAsia="Cambria" w:hAnsi="Arial" w:cs="Arial"/>
                <w:sz w:val="20"/>
                <w:lang w:val="en-GB"/>
              </w:rPr>
              <w:t>Twinning Project</w:t>
            </w:r>
            <w:r>
              <w:t xml:space="preserve"> </w:t>
            </w:r>
          </w:p>
          <w:p w:rsidR="001D758F" w:rsidRDefault="001D758F" w:rsidP="00F46D36">
            <w:pPr>
              <w:pStyle w:val="ListParagraph"/>
              <w:widowControl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Who does what</w:t>
            </w:r>
          </w:p>
          <w:p w:rsidR="001D758F" w:rsidRDefault="001D758F" w:rsidP="00F46D36">
            <w:pPr>
              <w:pStyle w:val="ListParagraph"/>
              <w:widowControl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Fiche content</w:t>
            </w:r>
          </w:p>
          <w:p w:rsidR="000157AE" w:rsidRPr="0072327E" w:rsidRDefault="0072327E" w:rsidP="00F46D36">
            <w:pPr>
              <w:pStyle w:val="ListParagraph"/>
              <w:widowControl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72327E">
              <w:rPr>
                <w:rFonts w:ascii="Arial" w:eastAsia="Cambria" w:hAnsi="Arial" w:cs="Arial"/>
                <w:sz w:val="20"/>
                <w:lang w:val="en-GB"/>
              </w:rPr>
              <w:t>Logical</w:t>
            </w:r>
            <w:r w:rsidR="00DB2332" w:rsidRPr="0072327E">
              <w:rPr>
                <w:rFonts w:ascii="Arial" w:eastAsia="Cambria" w:hAnsi="Arial" w:cs="Arial"/>
                <w:sz w:val="20"/>
                <w:lang w:val="en-GB"/>
              </w:rPr>
              <w:t xml:space="preserve"> framework matrix.</w:t>
            </w:r>
          </w:p>
        </w:tc>
        <w:tc>
          <w:tcPr>
            <w:tcW w:w="1447" w:type="pct"/>
          </w:tcPr>
          <w:p w:rsidR="00943270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0157AE" w:rsidRPr="00F53877" w:rsidRDefault="00752BB2" w:rsidP="00F46D36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</w:t>
            </w:r>
            <w:r w:rsidR="00943270"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iscussion</w:t>
            </w:r>
          </w:p>
        </w:tc>
      </w:tr>
      <w:tr w:rsidR="000157AE" w:rsidRPr="00F53877" w:rsidTr="00F46D36">
        <w:tc>
          <w:tcPr>
            <w:tcW w:w="754" w:type="pct"/>
            <w:shd w:val="clear" w:color="auto" w:fill="D9D9D9" w:themeFill="background1" w:themeFillShade="D9"/>
            <w:vAlign w:val="center"/>
          </w:tcPr>
          <w:p w:rsidR="000157AE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799" w:type="pct"/>
            <w:shd w:val="clear" w:color="auto" w:fill="D9D9D9" w:themeFill="background1" w:themeFillShade="D9"/>
            <w:vAlign w:val="center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47" w:type="pct"/>
            <w:shd w:val="clear" w:color="auto" w:fill="D9D9D9" w:themeFill="background1" w:themeFillShade="D9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0157AE" w:rsidRPr="00F53877" w:rsidTr="00F46D36">
        <w:tc>
          <w:tcPr>
            <w:tcW w:w="754" w:type="pct"/>
            <w:vAlign w:val="center"/>
          </w:tcPr>
          <w:p w:rsidR="000157AE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799" w:type="pct"/>
            <w:vAlign w:val="center"/>
          </w:tcPr>
          <w:p w:rsidR="00532B08" w:rsidRDefault="00970DA4" w:rsidP="00F46D36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 xml:space="preserve">Case study </w:t>
            </w:r>
          </w:p>
          <w:p w:rsidR="000157AE" w:rsidRDefault="00532B08" w:rsidP="00F46D36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Individual work :</w:t>
            </w:r>
            <w:r w:rsidR="00C00003">
              <w:rPr>
                <w:rFonts w:ascii="Arial" w:eastAsia="Cambria" w:hAnsi="Arial" w:cs="Arial"/>
                <w:sz w:val="20"/>
                <w:lang w:val="en-GB"/>
              </w:rPr>
              <w:t xml:space="preserve">Check/ revise </w:t>
            </w:r>
            <w:r w:rsidR="00970DA4">
              <w:rPr>
                <w:rFonts w:ascii="Arial" w:eastAsia="Cambria" w:hAnsi="Arial" w:cs="Arial"/>
                <w:sz w:val="20"/>
                <w:lang w:val="en-GB"/>
              </w:rPr>
              <w:t xml:space="preserve"> Twinning Fiche</w:t>
            </w:r>
            <w:r w:rsidR="0072327E"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</w:p>
          <w:p w:rsidR="00532B08" w:rsidRPr="00532B08" w:rsidRDefault="00532B08" w:rsidP="00F46D36">
            <w:pPr>
              <w:pStyle w:val="ListParagraph"/>
              <w:widowControl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32B08">
              <w:rPr>
                <w:rFonts w:ascii="Arial" w:eastAsia="Cambria" w:hAnsi="Arial" w:cs="Arial"/>
                <w:sz w:val="20"/>
                <w:lang w:val="en-GB"/>
              </w:rPr>
              <w:t>crosscheck with template</w:t>
            </w:r>
          </w:p>
          <w:p w:rsidR="00532B08" w:rsidRPr="00532B08" w:rsidRDefault="00BD65AA" w:rsidP="00F46D36">
            <w:pPr>
              <w:pStyle w:val="ListParagraph"/>
              <w:widowControl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cross</w:t>
            </w:r>
            <w:r w:rsidR="00532B08" w:rsidRPr="00532B08">
              <w:rPr>
                <w:rFonts w:ascii="Arial" w:eastAsia="Cambria" w:hAnsi="Arial" w:cs="Arial"/>
                <w:sz w:val="20"/>
                <w:lang w:val="en-GB"/>
              </w:rPr>
              <w:t xml:space="preserve">check with </w:t>
            </w:r>
            <w:r w:rsidR="005D366D">
              <w:rPr>
                <w:rFonts w:ascii="Arial" w:eastAsia="Cambria" w:hAnsi="Arial" w:cs="Arial"/>
                <w:sz w:val="20"/>
                <w:lang w:val="en-GB"/>
              </w:rPr>
              <w:t>National Programme</w:t>
            </w:r>
          </w:p>
          <w:p w:rsidR="00532B08" w:rsidRPr="00F53877" w:rsidRDefault="00532B08" w:rsidP="00F46D36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Group discussion of the revised version</w:t>
            </w:r>
          </w:p>
        </w:tc>
        <w:tc>
          <w:tcPr>
            <w:tcW w:w="1447" w:type="pct"/>
          </w:tcPr>
          <w:p w:rsidR="000157AE" w:rsidRDefault="00532B08" w:rsidP="00F46D36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970DA4">
              <w:rPr>
                <w:rFonts w:ascii="Arial" w:eastAsia="Cambria" w:hAnsi="Arial" w:cs="Arial"/>
                <w:sz w:val="20"/>
                <w:lang w:val="en-GB"/>
              </w:rPr>
              <w:t>E</w:t>
            </w:r>
            <w:r w:rsidR="00FB12F8" w:rsidRPr="00970DA4">
              <w:rPr>
                <w:rFonts w:ascii="Arial" w:eastAsia="Cambria" w:hAnsi="Arial" w:cs="Arial"/>
                <w:sz w:val="20"/>
                <w:lang w:val="en-GB"/>
              </w:rPr>
              <w:t>xercise</w:t>
            </w:r>
          </w:p>
          <w:p w:rsidR="00532B08" w:rsidRPr="00F53877" w:rsidRDefault="00532B08" w:rsidP="00F46D36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532B08">
              <w:rPr>
                <w:rFonts w:ascii="Arial" w:eastAsia="Cambria" w:hAnsi="Arial" w:cs="Arial"/>
                <w:sz w:val="20"/>
                <w:lang w:val="en-GB"/>
              </w:rPr>
              <w:t>Demonstration / Simulation</w:t>
            </w:r>
          </w:p>
        </w:tc>
      </w:tr>
      <w:tr w:rsidR="000157AE" w:rsidRPr="00F53877" w:rsidTr="00F46D36">
        <w:tc>
          <w:tcPr>
            <w:tcW w:w="754" w:type="pct"/>
            <w:shd w:val="clear" w:color="auto" w:fill="D9D9D9" w:themeFill="background1" w:themeFillShade="D9"/>
            <w:vAlign w:val="center"/>
          </w:tcPr>
          <w:p w:rsidR="000157AE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799" w:type="pct"/>
            <w:shd w:val="clear" w:color="auto" w:fill="D9D9D9" w:themeFill="background1" w:themeFillShade="D9"/>
            <w:vAlign w:val="center"/>
          </w:tcPr>
          <w:p w:rsidR="000157AE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47" w:type="pct"/>
            <w:shd w:val="clear" w:color="auto" w:fill="D9D9D9" w:themeFill="background1" w:themeFillShade="D9"/>
          </w:tcPr>
          <w:p w:rsidR="000157AE" w:rsidRPr="00F53877" w:rsidRDefault="000157AE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943270" w:rsidRPr="00F53877" w:rsidTr="00F46D36">
        <w:tc>
          <w:tcPr>
            <w:tcW w:w="754" w:type="pct"/>
            <w:vAlign w:val="center"/>
          </w:tcPr>
          <w:p w:rsidR="00943270" w:rsidRPr="00F53877" w:rsidRDefault="00D32C9D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15:00-16:00</w:t>
            </w:r>
          </w:p>
        </w:tc>
        <w:tc>
          <w:tcPr>
            <w:tcW w:w="2799" w:type="pct"/>
            <w:vAlign w:val="center"/>
          </w:tcPr>
          <w:p w:rsidR="00BD65AA" w:rsidRPr="00BD65AA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Case study </w:t>
            </w:r>
          </w:p>
          <w:p w:rsidR="00BD65AA" w:rsidRPr="00BD65AA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Individual work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 :Check/ revise  Log Frame Matrix</w:t>
            </w:r>
          </w:p>
          <w:p w:rsidR="00BD65AA" w:rsidRPr="00BD65AA" w:rsidRDefault="00BD65AA" w:rsidP="00F46D36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crosscheck with template</w:t>
            </w:r>
          </w:p>
          <w:p w:rsidR="00BD65AA" w:rsidRPr="00BD65AA" w:rsidRDefault="00BD65AA" w:rsidP="00F46D36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cross</w:t>
            </w: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check with </w:t>
            </w:r>
            <w:r w:rsidR="005D366D">
              <w:rPr>
                <w:rFonts w:ascii="Arial" w:hAnsi="Arial" w:cs="Arial"/>
                <w:noProof/>
                <w:sz w:val="20"/>
                <w:lang w:val="en-GB" w:eastAsia="tr-TR"/>
              </w:rPr>
              <w:t>National Programme</w:t>
            </w:r>
          </w:p>
          <w:p w:rsidR="00BD65AA" w:rsidRPr="00BD65AA" w:rsidRDefault="00BD65AA" w:rsidP="00F46D36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reword accordingly</w:t>
            </w:r>
          </w:p>
          <w:p w:rsidR="00943270" w:rsidRPr="00F53877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Group discussion of the revised version</w:t>
            </w:r>
          </w:p>
        </w:tc>
        <w:tc>
          <w:tcPr>
            <w:tcW w:w="1447" w:type="pct"/>
          </w:tcPr>
          <w:p w:rsidR="00943270" w:rsidRDefault="00532B08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Exercise</w:t>
            </w:r>
          </w:p>
          <w:p w:rsidR="00532B08" w:rsidRPr="00F53877" w:rsidRDefault="00532B08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532B08">
              <w:rPr>
                <w:rFonts w:ascii="Arial" w:hAnsi="Arial" w:cs="Arial"/>
                <w:noProof/>
                <w:sz w:val="20"/>
                <w:lang w:val="en-GB" w:eastAsia="tr-TR"/>
              </w:rPr>
              <w:t>Demonstration / Simulation</w:t>
            </w:r>
          </w:p>
        </w:tc>
      </w:tr>
      <w:tr w:rsidR="00BD65AA" w:rsidRPr="00F53877" w:rsidTr="00F46D36">
        <w:tc>
          <w:tcPr>
            <w:tcW w:w="754" w:type="pct"/>
            <w:vAlign w:val="center"/>
          </w:tcPr>
          <w:p w:rsidR="00BD65AA" w:rsidRPr="00F53877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16:00-16:15</w:t>
            </w:r>
          </w:p>
        </w:tc>
        <w:tc>
          <w:tcPr>
            <w:tcW w:w="2799" w:type="pct"/>
            <w:vAlign w:val="center"/>
          </w:tcPr>
          <w:p w:rsidR="00BD65AA" w:rsidRPr="00F53877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Questions &amp; Answers for </w:t>
            </w:r>
            <w:r w:rsidR="00D32C9D">
              <w:rPr>
                <w:rFonts w:ascii="Arial" w:hAnsi="Arial" w:cs="Arial"/>
                <w:noProof/>
                <w:sz w:val="20"/>
                <w:lang w:val="en-GB" w:eastAsia="tr-TR"/>
              </w:rPr>
              <w:t>the d</w:t>
            </w: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ay</w:t>
            </w:r>
          </w:p>
        </w:tc>
        <w:tc>
          <w:tcPr>
            <w:tcW w:w="1447" w:type="pct"/>
          </w:tcPr>
          <w:p w:rsidR="00BD65AA" w:rsidRPr="00F53877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943270" w:rsidRPr="00F53877" w:rsidTr="00F46D36">
        <w:tc>
          <w:tcPr>
            <w:tcW w:w="754" w:type="pct"/>
            <w:vAlign w:val="center"/>
          </w:tcPr>
          <w:p w:rsidR="00943270" w:rsidRPr="00F53877" w:rsidRDefault="00943270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799" w:type="pct"/>
            <w:vAlign w:val="center"/>
          </w:tcPr>
          <w:p w:rsidR="00BD65AA" w:rsidRPr="00BD65AA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Exit tests</w:t>
            </w:r>
          </w:p>
          <w:p w:rsidR="00BD65AA" w:rsidRPr="00BD65AA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Evaluation of the training by participants</w:t>
            </w:r>
          </w:p>
          <w:p w:rsidR="00943270" w:rsidRPr="00F53877" w:rsidRDefault="00BD65AA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>Closure of the training</w:t>
            </w:r>
            <w:r w:rsidRPr="00BD65AA">
              <w:rPr>
                <w:rFonts w:ascii="Arial" w:hAnsi="Arial" w:cs="Arial"/>
                <w:noProof/>
                <w:sz w:val="20"/>
                <w:lang w:val="en-GB" w:eastAsia="tr-TR"/>
              </w:rPr>
              <w:tab/>
            </w:r>
          </w:p>
        </w:tc>
        <w:tc>
          <w:tcPr>
            <w:tcW w:w="1447" w:type="pct"/>
          </w:tcPr>
          <w:p w:rsidR="00943270" w:rsidRPr="00F53877" w:rsidRDefault="00752BB2" w:rsidP="00F46D36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D</w:t>
            </w:r>
            <w:r w:rsidR="00943270" w:rsidRPr="00F53877">
              <w:rPr>
                <w:rFonts w:ascii="Arial" w:hAnsi="Arial" w:cs="Arial"/>
                <w:noProof/>
                <w:sz w:val="20"/>
                <w:lang w:val="en-GB" w:eastAsia="tr-TR"/>
              </w:rPr>
              <w:t>iscussion</w:t>
            </w:r>
          </w:p>
        </w:tc>
      </w:tr>
      <w:tr w:rsidR="000157AE" w:rsidRPr="00F53877" w:rsidTr="00F46D36">
        <w:tc>
          <w:tcPr>
            <w:tcW w:w="754" w:type="pct"/>
            <w:shd w:val="clear" w:color="auto" w:fill="7F7F7F" w:themeFill="text1" w:themeFillTint="80"/>
            <w:vAlign w:val="center"/>
          </w:tcPr>
          <w:p w:rsidR="000157AE" w:rsidRPr="00F53877" w:rsidRDefault="000157AE" w:rsidP="00F46D36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</w:p>
        </w:tc>
        <w:tc>
          <w:tcPr>
            <w:tcW w:w="2799" w:type="pct"/>
            <w:shd w:val="clear" w:color="auto" w:fill="7F7F7F" w:themeFill="text1" w:themeFillTint="80"/>
            <w:vAlign w:val="center"/>
          </w:tcPr>
          <w:p w:rsidR="000157AE" w:rsidRPr="00F53877" w:rsidRDefault="000157AE" w:rsidP="00F46D36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</w:p>
        </w:tc>
        <w:tc>
          <w:tcPr>
            <w:tcW w:w="1447" w:type="pct"/>
            <w:shd w:val="clear" w:color="auto" w:fill="7F7F7F" w:themeFill="text1" w:themeFillTint="80"/>
          </w:tcPr>
          <w:p w:rsidR="000157AE" w:rsidRPr="00F53877" w:rsidRDefault="000157AE" w:rsidP="00F46D36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</w:p>
        </w:tc>
      </w:tr>
    </w:tbl>
    <w:p w:rsidR="00031C81" w:rsidRPr="00F53877" w:rsidRDefault="00031C81" w:rsidP="00977735">
      <w:pPr>
        <w:rPr>
          <w:rFonts w:ascii="Arial" w:hAnsi="Arial" w:cs="Arial"/>
          <w:sz w:val="20"/>
        </w:rPr>
      </w:pPr>
    </w:p>
    <w:p w:rsidR="00BD65AA" w:rsidRDefault="00BD65AA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BD65AA" w:rsidRDefault="00BD65AA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Default="002B07E3" w:rsidP="00BD65AA">
      <w:pPr>
        <w:widowControl/>
        <w:autoSpaceDE/>
        <w:autoSpaceDN/>
        <w:adjustRightInd/>
        <w:spacing w:line="240" w:lineRule="auto"/>
        <w:rPr>
          <w:rFonts w:ascii="Arial" w:hAnsi="Arial" w:cs="Arial"/>
          <w:b/>
          <w:sz w:val="20"/>
        </w:rPr>
      </w:pPr>
    </w:p>
    <w:p w:rsidR="002B07E3" w:rsidRPr="00F53877" w:rsidRDefault="002B07E3" w:rsidP="003931B2">
      <w:pPr>
        <w:keepNext/>
        <w:rPr>
          <w:rFonts w:ascii="Arial" w:hAnsi="Arial" w:cs="Arial"/>
          <w:sz w:val="20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B264BF">
      <w:pPr>
        <w:rPr>
          <w:rFonts w:ascii="Arial" w:hAnsi="Arial" w:cs="Arial"/>
        </w:rPr>
      </w:pPr>
    </w:p>
    <w:p w:rsidR="005D366D" w:rsidRDefault="005D366D" w:rsidP="00173BC9">
      <w:pPr>
        <w:rPr>
          <w:rFonts w:ascii="Arial" w:hAnsi="Arial" w:cs="Arial"/>
        </w:rPr>
      </w:pPr>
    </w:p>
    <w:p w:rsidR="00173BC9" w:rsidRPr="00F53877" w:rsidRDefault="00B2743B" w:rsidP="00173BC9">
      <w:pPr>
        <w:rPr>
          <w:rFonts w:ascii="Arial" w:hAnsi="Arial" w:cs="Arial"/>
        </w:rPr>
      </w:pPr>
      <w:r>
        <w:rPr>
          <w:rFonts w:ascii="Arial" w:hAnsi="Arial" w:cs="Arial"/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 wp14:anchorId="3B9F19CE" wp14:editId="61ADD4B7">
            <wp:simplePos x="0" y="0"/>
            <wp:positionH relativeFrom="column">
              <wp:posOffset>-888520</wp:posOffset>
            </wp:positionH>
            <wp:positionV relativeFrom="paragraph">
              <wp:posOffset>-897148</wp:posOffset>
            </wp:positionV>
            <wp:extent cx="7560000" cy="106898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tabs>
          <w:tab w:val="left" w:pos="2253"/>
        </w:tabs>
        <w:rPr>
          <w:rFonts w:ascii="Arial" w:hAnsi="Arial" w:cs="Arial"/>
        </w:rPr>
      </w:pPr>
      <w:r w:rsidRPr="00F53877">
        <w:rPr>
          <w:rFonts w:ascii="Arial" w:hAnsi="Arial" w:cs="Arial"/>
        </w:rPr>
        <w:tab/>
      </w:r>
    </w:p>
    <w:p w:rsidR="00173BC9" w:rsidRPr="00F53877" w:rsidRDefault="00173BC9" w:rsidP="00173BC9">
      <w:pPr>
        <w:rPr>
          <w:rFonts w:ascii="Arial" w:hAnsi="Arial" w:cs="Arial"/>
        </w:rPr>
      </w:pPr>
    </w:p>
    <w:p w:rsidR="003D1199" w:rsidRPr="00F53877" w:rsidRDefault="003D1199" w:rsidP="00173BC9">
      <w:pPr>
        <w:rPr>
          <w:rFonts w:ascii="Arial" w:hAnsi="Arial" w:cs="Arial"/>
        </w:rPr>
      </w:pPr>
    </w:p>
    <w:sectPr w:rsidR="003D1199" w:rsidRPr="00F53877" w:rsidSect="00173BC9">
      <w:headerReference w:type="default" r:id="rId12"/>
      <w:footerReference w:type="default" r:id="rId13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E44" w:rsidRDefault="000E3E44">
      <w:r>
        <w:separator/>
      </w:r>
    </w:p>
    <w:p w:rsidR="000E3E44" w:rsidRDefault="000E3E44"/>
    <w:p w:rsidR="000E3E44" w:rsidRDefault="000E3E44"/>
    <w:p w:rsidR="000E3E44" w:rsidRDefault="000E3E44"/>
    <w:p w:rsidR="000E3E44" w:rsidRDefault="000E3E44"/>
    <w:p w:rsidR="000E3E44" w:rsidRDefault="000E3E44"/>
    <w:p w:rsidR="000E3E44" w:rsidRDefault="000E3E44"/>
  </w:endnote>
  <w:endnote w:type="continuationSeparator" w:id="0">
    <w:p w:rsidR="000E3E44" w:rsidRDefault="000E3E44">
      <w:r>
        <w:continuationSeparator/>
      </w:r>
    </w:p>
    <w:p w:rsidR="000E3E44" w:rsidRDefault="000E3E44"/>
    <w:p w:rsidR="000E3E44" w:rsidRDefault="000E3E44"/>
    <w:p w:rsidR="000E3E44" w:rsidRDefault="000E3E44"/>
    <w:p w:rsidR="000E3E44" w:rsidRDefault="000E3E44"/>
    <w:p w:rsidR="000E3E44" w:rsidRDefault="000E3E44"/>
    <w:p w:rsidR="000E3E44" w:rsidRDefault="000E3E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YInterstate Light">
    <w:altName w:val="Times New Roman"/>
    <w:panose1 w:val="02000506000000020004"/>
    <w:charset w:val="A2"/>
    <w:family w:val="auto"/>
    <w:pitch w:val="variable"/>
    <w:sig w:usb0="A00002AF" w:usb1="5000206A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YInterstate Regular">
    <w:altName w:val="Corbel"/>
    <w:panose1 w:val="02000503020000020004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Interstate">
    <w:altName w:val="Corbel"/>
    <w:panose1 w:val="02000503020000020004"/>
    <w:charset w:val="A2"/>
    <w:family w:val="auto"/>
    <w:pitch w:val="variable"/>
    <w:sig w:usb0="800002AF" w:usb1="5000204A" w:usb2="00000000" w:usb3="00000000" w:csb0="0000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EYInterstat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EYInterstate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DA4" w:rsidRDefault="00970DA4" w:rsidP="000F0894">
    <w:pPr>
      <w:tabs>
        <w:tab w:val="right" w:pos="9360"/>
      </w:tabs>
      <w:jc w:val="right"/>
    </w:pPr>
    <w:r w:rsidRPr="000F0894">
      <w:t>Ernst &amp; Young</w:t>
    </w:r>
    <w:r>
      <w:t xml:space="preserve"> |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DA4" w:rsidRPr="00856E5F" w:rsidRDefault="00970DA4" w:rsidP="00856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E44" w:rsidRPr="009F10D4" w:rsidRDefault="000E3E44" w:rsidP="009F10D4">
      <w:r>
        <w:separator/>
      </w:r>
    </w:p>
  </w:footnote>
  <w:footnote w:type="continuationSeparator" w:id="0">
    <w:p w:rsidR="000E3E44" w:rsidRDefault="000E3E44">
      <w:r>
        <w:continuationSeparator/>
      </w:r>
    </w:p>
    <w:p w:rsidR="000E3E44" w:rsidRDefault="000E3E44"/>
    <w:p w:rsidR="000E3E44" w:rsidRDefault="000E3E44"/>
    <w:p w:rsidR="000E3E44" w:rsidRDefault="000E3E44"/>
    <w:p w:rsidR="000E3E44" w:rsidRDefault="000E3E44"/>
    <w:p w:rsidR="000E3E44" w:rsidRDefault="000E3E44"/>
    <w:p w:rsidR="000E3E44" w:rsidRDefault="000E3E44"/>
  </w:footnote>
  <w:footnote w:type="continuationNotice" w:id="1">
    <w:p w:rsidR="000E3E44" w:rsidRDefault="000E3E4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DA4" w:rsidRPr="00EB369F" w:rsidRDefault="00970DA4" w:rsidP="00001F56">
    <w:pPr>
      <w:rPr>
        <w:color w:val="333333"/>
      </w:rPr>
    </w:pPr>
    <w:r>
      <w:rPr>
        <w:color w:val="333333"/>
      </w:rPr>
      <w:t>Header text</w:t>
    </w:r>
    <w:r w:rsidRPr="00EB369F">
      <w:rPr>
        <w:color w:val="333333"/>
      </w:rPr>
      <w:tab/>
    </w:r>
    <w:r w:rsidRPr="00EB369F">
      <w:rPr>
        <w:color w:val="333333"/>
      </w:rPr>
      <w:tab/>
    </w:r>
  </w:p>
  <w:p w:rsidR="00970DA4" w:rsidRPr="00645D25" w:rsidRDefault="00970DA4" w:rsidP="00645D25">
    <w:pPr>
      <w:tabs>
        <w:tab w:val="right" w:pos="9360"/>
      </w:tabs>
    </w:pPr>
    <w:r w:rsidRPr="00EB369F">
      <w:rPr>
        <w:b/>
        <w:color w:val="333333"/>
      </w:rPr>
      <w:t>XX Month Year</w:t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DA4" w:rsidRPr="00622DC9" w:rsidRDefault="000412E3" w:rsidP="00BB704C">
    <w:pPr>
      <w:rPr>
        <w:szCs w:val="24"/>
      </w:rPr>
    </w:pPr>
    <w:r>
      <w:rPr>
        <w:noProof/>
        <w:lang w:val="tr-TR" w:eastAsia="tr-TR"/>
      </w:rPr>
      <w:drawing>
        <wp:anchor distT="0" distB="0" distL="114300" distR="114300" simplePos="0" relativeHeight="251671040" behindDoc="1" locked="0" layoutInCell="1" allowOverlap="1" wp14:anchorId="57D64503" wp14:editId="5222699E">
          <wp:simplePos x="0" y="0"/>
          <wp:positionH relativeFrom="margin">
            <wp:posOffset>-2845435</wp:posOffset>
          </wp:positionH>
          <wp:positionV relativeFrom="margin">
            <wp:posOffset>-7490460</wp:posOffset>
          </wp:positionV>
          <wp:extent cx="7559675" cy="10683875"/>
          <wp:effectExtent l="0" t="0" r="9525" b="9525"/>
          <wp:wrapNone/>
          <wp:docPr id="4" name="Picture 4" descr="500GB SSD:MACBOOKPRO:ERNST &amp; YOUNG:rapor ic:rapor kap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00GB SSD:MACBOOKPRO:ERNST &amp; YOUNG:rapor ic:rapor kap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6D36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2064" behindDoc="0" locked="1" layoutInCell="1" allowOverlap="1" wp14:anchorId="7F069C01" wp14:editId="3B9BBC03">
              <wp:simplePos x="0" y="0"/>
              <wp:positionH relativeFrom="page">
                <wp:posOffset>1644650</wp:posOffset>
              </wp:positionH>
              <wp:positionV relativeFrom="paragraph">
                <wp:posOffset>4044950</wp:posOffset>
              </wp:positionV>
              <wp:extent cx="3913505" cy="3718560"/>
              <wp:effectExtent l="0" t="0" r="10795" b="1524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3505" cy="3718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F46D36" w:rsidRPr="007E5F66" w:rsidRDefault="00F46D36" w:rsidP="00F46D36">
                          <w:pPr>
                            <w:pStyle w:val="EYCoverTitle"/>
                            <w:rPr>
                              <w:rFonts w:ascii="Arial" w:hAnsi="Arial" w:cs="Arial"/>
                              <w:color w:val="FF0000"/>
                              <w:sz w:val="40"/>
                              <w:szCs w:val="40"/>
                            </w:rPr>
                          </w:pPr>
                          <w:r w:rsidRPr="007E5F66">
                            <w:rPr>
                              <w:rFonts w:ascii="Arial" w:hAnsi="Arial" w:cs="Arial"/>
                              <w:color w:val="FF0000"/>
                              <w:sz w:val="40"/>
                              <w:szCs w:val="40"/>
                            </w:rPr>
                            <w:t>Training Agenda</w:t>
                          </w:r>
                        </w:p>
                        <w:p w:rsidR="00F46D36" w:rsidRPr="006F6AFE" w:rsidRDefault="00F46D36" w:rsidP="00F46D36">
                          <w:pPr>
                            <w:pStyle w:val="EYCoverTitle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:rsidR="00F46D36" w:rsidRDefault="00F46D36" w:rsidP="00F46D36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6F6AF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Introductory training on 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PRAG and Twinning</w:t>
                          </w:r>
                          <w:r w:rsidRPr="006F6AF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- Module 12</w:t>
                          </w:r>
                        </w:p>
                        <w:p w:rsidR="00F46D36" w:rsidRDefault="00F46D36" w:rsidP="00F46D36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Trainers:</w:t>
                          </w:r>
                        </w:p>
                        <w:p w:rsidR="00F46D36" w:rsidRDefault="00F46D36" w:rsidP="00F46D36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Antal Toth – PRAG 12 – 15 December, 2016</w:t>
                          </w:r>
                        </w:p>
                        <w:p w:rsidR="00F46D36" w:rsidRPr="006F6AFE" w:rsidRDefault="00F46D36" w:rsidP="00F46D36">
                          <w:pPr>
                            <w:spacing w:after="240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Milena Krasteva – Twinning - 16 December, 2016</w:t>
                          </w:r>
                        </w:p>
                        <w:p w:rsidR="00F46D36" w:rsidRPr="006F6AFE" w:rsidRDefault="00F46D36" w:rsidP="00F46D36">
                          <w:pPr>
                            <w:pStyle w:val="EYCoverTitle"/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</w:pPr>
                          <w:r w:rsidRPr="006F6AFE"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>Ankara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>, 12</w:t>
                          </w:r>
                          <w:r w:rsidRPr="006F6AFE"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 xml:space="preserve"> – 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>16</w:t>
                          </w:r>
                          <w:r w:rsidR="00C55288"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>December</w:t>
                          </w:r>
                          <w:r w:rsidRPr="006F6AFE"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  <w:t xml:space="preserve"> 2016</w:t>
                          </w:r>
                        </w:p>
                        <w:p w:rsidR="00F46D36" w:rsidRPr="006F6AFE" w:rsidRDefault="00F46D36" w:rsidP="00F46D36">
                          <w:pPr>
                            <w:pStyle w:val="EYCoverTitle"/>
                            <w:rPr>
                              <w:rFonts w:ascii="Arial" w:hAnsi="Arial" w:cs="Arial"/>
                              <w:color w:val="auto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F069C0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29.5pt;margin-top:318.5pt;width:308.15pt;height:292.8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" filled="f" stroked="f">
              <v:textbox inset="0,0,0,0">
                <w:txbxContent>
                  <w:p w:rsidR="00F46D36" w:rsidRPr="007E5F66" w:rsidRDefault="00F46D36" w:rsidP="00F46D36">
                    <w:pPr>
                      <w:pStyle w:val="EYCoverTitle"/>
                      <w:rPr>
                        <w:rFonts w:ascii="Arial" w:hAnsi="Arial" w:cs="Arial"/>
                        <w:color w:val="FF0000"/>
                        <w:sz w:val="40"/>
                        <w:szCs w:val="40"/>
                      </w:rPr>
                    </w:pPr>
                    <w:r w:rsidRPr="007E5F66">
                      <w:rPr>
                        <w:rFonts w:ascii="Arial" w:hAnsi="Arial" w:cs="Arial"/>
                        <w:color w:val="FF0000"/>
                        <w:sz w:val="40"/>
                        <w:szCs w:val="40"/>
                      </w:rPr>
                      <w:t>Training Agenda</w:t>
                    </w:r>
                  </w:p>
                  <w:p w:rsidR="00F46D36" w:rsidRPr="006F6AFE" w:rsidRDefault="00F46D36" w:rsidP="00F46D36">
                    <w:pPr>
                      <w:pStyle w:val="EYCoverTitle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</w:p>
                  <w:p w:rsidR="00F46D36" w:rsidRDefault="00F46D36" w:rsidP="00F46D36">
                    <w:pPr>
                      <w:spacing w:after="240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6F6AFE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Introductory training on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PRAG and Twinning</w:t>
                    </w:r>
                    <w:r w:rsidRPr="006F6AFE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- Module 12</w:t>
                    </w:r>
                  </w:p>
                  <w:p w:rsidR="00F46D36" w:rsidRDefault="00F46D36" w:rsidP="00F46D36">
                    <w:pPr>
                      <w:spacing w:after="240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Trainers:</w:t>
                    </w:r>
                  </w:p>
                  <w:p w:rsidR="00F46D36" w:rsidRDefault="00F46D36" w:rsidP="00F46D36">
                    <w:pPr>
                      <w:spacing w:after="240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Antal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Toth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– PRAG 12 – 15 December, 2016</w:t>
                    </w:r>
                  </w:p>
                  <w:p w:rsidR="00F46D36" w:rsidRPr="006F6AFE" w:rsidRDefault="00F46D36" w:rsidP="00F46D36">
                    <w:pPr>
                      <w:spacing w:after="240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Milena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Krasteva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– Twinning - 16 December, 2016</w:t>
                    </w:r>
                  </w:p>
                  <w:p w:rsidR="00F46D36" w:rsidRPr="006F6AFE" w:rsidRDefault="00F46D36" w:rsidP="00F46D36">
                    <w:pPr>
                      <w:pStyle w:val="EYCoverTitle"/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</w:pPr>
                    <w:r w:rsidRPr="006F6AFE"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>Ankara</w:t>
                    </w:r>
                    <w:r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>, 12</w:t>
                    </w:r>
                    <w:r w:rsidRPr="006F6AFE"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 xml:space="preserve"> – </w:t>
                    </w:r>
                    <w:r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>16</w:t>
                    </w:r>
                    <w:r w:rsidR="00C55288"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>December</w:t>
                    </w:r>
                    <w:r w:rsidRPr="006F6AFE"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>,</w:t>
                    </w:r>
                    <w:r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  <w:t xml:space="preserve"> 2016</w:t>
                    </w:r>
                  </w:p>
                  <w:p w:rsidR="00F46D36" w:rsidRPr="006F6AFE" w:rsidRDefault="00F46D36" w:rsidP="00F46D36">
                    <w:pPr>
                      <w:pStyle w:val="EYCoverTitle"/>
                      <w:rPr>
                        <w:rFonts w:ascii="Arial" w:hAnsi="Arial" w:cs="Arial"/>
                        <w:color w:val="auto"/>
                        <w:sz w:val="28"/>
                        <w:szCs w:val="2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DA4" w:rsidRPr="00856E5F" w:rsidRDefault="00970DA4" w:rsidP="00856E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CD57BF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06009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129A0"/>
    <w:multiLevelType w:val="hybridMultilevel"/>
    <w:tmpl w:val="A1D02184"/>
    <w:lvl w:ilvl="0" w:tplc="72C2DEA2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2127E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4A0F1D"/>
    <w:multiLevelType w:val="multilevel"/>
    <w:tmpl w:val="15F80EE2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8" w15:restartNumberingAfterBreak="0">
    <w:nsid w:val="3CAD7C82"/>
    <w:multiLevelType w:val="multilevel"/>
    <w:tmpl w:val="6AE2E898"/>
    <w:lvl w:ilvl="0">
      <w:start w:val="1"/>
      <w:numFmt w:val="bullet"/>
      <w:pStyle w:val="EYBulletedList1"/>
      <w:lvlText w:val="•"/>
      <w:lvlJc w:val="left"/>
      <w:pPr>
        <w:tabs>
          <w:tab w:val="num" w:pos="288"/>
        </w:tabs>
        <w:ind w:left="288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1">
      <w:start w:val="1"/>
      <w:numFmt w:val="bullet"/>
      <w:pStyle w:val="EYBulletedList2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2">
      <w:start w:val="1"/>
      <w:numFmt w:val="bullet"/>
      <w:pStyle w:val="EYBulletedList3"/>
      <w:lvlText w:val="•"/>
      <w:lvlJc w:val="left"/>
      <w:pPr>
        <w:tabs>
          <w:tab w:val="num" w:pos="864"/>
        </w:tabs>
        <w:ind w:left="864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304" w:hanging="288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9" w15:restartNumberingAfterBreak="0">
    <w:nsid w:val="3E0746BB"/>
    <w:multiLevelType w:val="hybridMultilevel"/>
    <w:tmpl w:val="68888836"/>
    <w:lvl w:ilvl="0" w:tplc="72C2DEA2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D3CEE"/>
    <w:multiLevelType w:val="multilevel"/>
    <w:tmpl w:val="DE26DC9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11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12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2268"/>
        </w:tabs>
        <w:ind w:left="2268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13" w15:restartNumberingAfterBreak="0">
    <w:nsid w:val="71F340BD"/>
    <w:multiLevelType w:val="hybridMultilevel"/>
    <w:tmpl w:val="CE80B5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37718"/>
    <w:multiLevelType w:val="multilevel"/>
    <w:tmpl w:val="78EEB2F4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15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16" w15:restartNumberingAfterBreak="0">
    <w:nsid w:val="798F30D8"/>
    <w:multiLevelType w:val="multilevel"/>
    <w:tmpl w:val="7B6C7702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6"/>
  </w:num>
  <w:num w:numId="5">
    <w:abstractNumId w:val="15"/>
  </w:num>
  <w:num w:numId="6">
    <w:abstractNumId w:val="7"/>
  </w:num>
  <w:num w:numId="7">
    <w:abstractNumId w:val="14"/>
  </w:num>
  <w:num w:numId="8">
    <w:abstractNumId w:val="5"/>
  </w:num>
  <w:num w:numId="9">
    <w:abstractNumId w:val="16"/>
  </w:num>
  <w:num w:numId="10">
    <w:abstractNumId w:val="8"/>
  </w:num>
  <w:num w:numId="11">
    <w:abstractNumId w:val="1"/>
  </w:num>
  <w:num w:numId="12">
    <w:abstractNumId w:val="2"/>
  </w:num>
  <w:num w:numId="13">
    <w:abstractNumId w:val="4"/>
  </w:num>
  <w:num w:numId="14">
    <w:abstractNumId w:val="13"/>
  </w:num>
  <w:num w:numId="15">
    <w:abstractNumId w:val="3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83"/>
    <w:rsid w:val="000003B9"/>
    <w:rsid w:val="000012B1"/>
    <w:rsid w:val="00001D9C"/>
    <w:rsid w:val="00001F56"/>
    <w:rsid w:val="000045D1"/>
    <w:rsid w:val="00005139"/>
    <w:rsid w:val="00005E9E"/>
    <w:rsid w:val="0000786F"/>
    <w:rsid w:val="000102DB"/>
    <w:rsid w:val="00014388"/>
    <w:rsid w:val="000144D2"/>
    <w:rsid w:val="00015020"/>
    <w:rsid w:val="000155E9"/>
    <w:rsid w:val="000157AE"/>
    <w:rsid w:val="00017560"/>
    <w:rsid w:val="00021AD2"/>
    <w:rsid w:val="000220ED"/>
    <w:rsid w:val="000253BD"/>
    <w:rsid w:val="000261F5"/>
    <w:rsid w:val="00031645"/>
    <w:rsid w:val="00031C81"/>
    <w:rsid w:val="00031FB0"/>
    <w:rsid w:val="00032A27"/>
    <w:rsid w:val="000349AE"/>
    <w:rsid w:val="00035588"/>
    <w:rsid w:val="00036D6E"/>
    <w:rsid w:val="000376D1"/>
    <w:rsid w:val="000412E3"/>
    <w:rsid w:val="000446B5"/>
    <w:rsid w:val="000454E9"/>
    <w:rsid w:val="000458E5"/>
    <w:rsid w:val="00052869"/>
    <w:rsid w:val="00052D27"/>
    <w:rsid w:val="00052DD1"/>
    <w:rsid w:val="0005452B"/>
    <w:rsid w:val="00055290"/>
    <w:rsid w:val="0005779D"/>
    <w:rsid w:val="000579FD"/>
    <w:rsid w:val="000609FE"/>
    <w:rsid w:val="0006308C"/>
    <w:rsid w:val="00063C31"/>
    <w:rsid w:val="00066283"/>
    <w:rsid w:val="00072636"/>
    <w:rsid w:val="00073746"/>
    <w:rsid w:val="00077616"/>
    <w:rsid w:val="00081121"/>
    <w:rsid w:val="00081BCB"/>
    <w:rsid w:val="00083B58"/>
    <w:rsid w:val="00085EE5"/>
    <w:rsid w:val="000873F9"/>
    <w:rsid w:val="00092B20"/>
    <w:rsid w:val="00092DA0"/>
    <w:rsid w:val="00093D20"/>
    <w:rsid w:val="000946B9"/>
    <w:rsid w:val="000952C0"/>
    <w:rsid w:val="000A0639"/>
    <w:rsid w:val="000A13D0"/>
    <w:rsid w:val="000A27C6"/>
    <w:rsid w:val="000A39F7"/>
    <w:rsid w:val="000A49E5"/>
    <w:rsid w:val="000A5C4C"/>
    <w:rsid w:val="000A5D45"/>
    <w:rsid w:val="000A773A"/>
    <w:rsid w:val="000B40B2"/>
    <w:rsid w:val="000C0239"/>
    <w:rsid w:val="000C2BDD"/>
    <w:rsid w:val="000C477F"/>
    <w:rsid w:val="000C5CA6"/>
    <w:rsid w:val="000C714A"/>
    <w:rsid w:val="000D1D32"/>
    <w:rsid w:val="000D7126"/>
    <w:rsid w:val="000E062B"/>
    <w:rsid w:val="000E0C19"/>
    <w:rsid w:val="000E3478"/>
    <w:rsid w:val="000E3E44"/>
    <w:rsid w:val="000E479C"/>
    <w:rsid w:val="000E4EBB"/>
    <w:rsid w:val="000F0894"/>
    <w:rsid w:val="000F2CF0"/>
    <w:rsid w:val="000F42A3"/>
    <w:rsid w:val="000F7276"/>
    <w:rsid w:val="001013E2"/>
    <w:rsid w:val="00101838"/>
    <w:rsid w:val="00104996"/>
    <w:rsid w:val="001053EB"/>
    <w:rsid w:val="001056D0"/>
    <w:rsid w:val="0010571E"/>
    <w:rsid w:val="001076BF"/>
    <w:rsid w:val="00111B7C"/>
    <w:rsid w:val="00111DAA"/>
    <w:rsid w:val="00111FD0"/>
    <w:rsid w:val="0011226B"/>
    <w:rsid w:val="00113FFC"/>
    <w:rsid w:val="0011539F"/>
    <w:rsid w:val="00116F98"/>
    <w:rsid w:val="001265FE"/>
    <w:rsid w:val="00126F62"/>
    <w:rsid w:val="0013328E"/>
    <w:rsid w:val="001343BE"/>
    <w:rsid w:val="00136130"/>
    <w:rsid w:val="00142A17"/>
    <w:rsid w:val="00143B41"/>
    <w:rsid w:val="001445E2"/>
    <w:rsid w:val="00145326"/>
    <w:rsid w:val="00150B53"/>
    <w:rsid w:val="00150BF1"/>
    <w:rsid w:val="00151E1C"/>
    <w:rsid w:val="00153EE9"/>
    <w:rsid w:val="00156127"/>
    <w:rsid w:val="00156151"/>
    <w:rsid w:val="0016197A"/>
    <w:rsid w:val="001620B6"/>
    <w:rsid w:val="00163707"/>
    <w:rsid w:val="00165767"/>
    <w:rsid w:val="0017183E"/>
    <w:rsid w:val="00173BC9"/>
    <w:rsid w:val="0017417A"/>
    <w:rsid w:val="00174794"/>
    <w:rsid w:val="00176F85"/>
    <w:rsid w:val="00180B71"/>
    <w:rsid w:val="001822DF"/>
    <w:rsid w:val="001830BA"/>
    <w:rsid w:val="00183DC1"/>
    <w:rsid w:val="00187B22"/>
    <w:rsid w:val="00190488"/>
    <w:rsid w:val="00191B4B"/>
    <w:rsid w:val="00194F49"/>
    <w:rsid w:val="001968D9"/>
    <w:rsid w:val="001A2F73"/>
    <w:rsid w:val="001A4190"/>
    <w:rsid w:val="001B1577"/>
    <w:rsid w:val="001B17EF"/>
    <w:rsid w:val="001B3D61"/>
    <w:rsid w:val="001B47B7"/>
    <w:rsid w:val="001B7413"/>
    <w:rsid w:val="001C316D"/>
    <w:rsid w:val="001C5D11"/>
    <w:rsid w:val="001C7291"/>
    <w:rsid w:val="001D08FA"/>
    <w:rsid w:val="001D4D59"/>
    <w:rsid w:val="001D4FD4"/>
    <w:rsid w:val="001D5301"/>
    <w:rsid w:val="001D682A"/>
    <w:rsid w:val="001D758F"/>
    <w:rsid w:val="001E37E4"/>
    <w:rsid w:val="001E56C4"/>
    <w:rsid w:val="001E5C2C"/>
    <w:rsid w:val="001F058C"/>
    <w:rsid w:val="001F621F"/>
    <w:rsid w:val="00205632"/>
    <w:rsid w:val="0020747D"/>
    <w:rsid w:val="00207730"/>
    <w:rsid w:val="00210B4E"/>
    <w:rsid w:val="0021298C"/>
    <w:rsid w:val="00214FFE"/>
    <w:rsid w:val="00215B69"/>
    <w:rsid w:val="00223070"/>
    <w:rsid w:val="00225D67"/>
    <w:rsid w:val="002267BD"/>
    <w:rsid w:val="00230E89"/>
    <w:rsid w:val="002338A9"/>
    <w:rsid w:val="0023639D"/>
    <w:rsid w:val="0024153D"/>
    <w:rsid w:val="0024156E"/>
    <w:rsid w:val="00241B03"/>
    <w:rsid w:val="00241E18"/>
    <w:rsid w:val="002472AF"/>
    <w:rsid w:val="00247F4A"/>
    <w:rsid w:val="002502BD"/>
    <w:rsid w:val="0025407A"/>
    <w:rsid w:val="002551DD"/>
    <w:rsid w:val="002555B9"/>
    <w:rsid w:val="00255E09"/>
    <w:rsid w:val="00261387"/>
    <w:rsid w:val="002619F4"/>
    <w:rsid w:val="00263421"/>
    <w:rsid w:val="00264C52"/>
    <w:rsid w:val="00266626"/>
    <w:rsid w:val="002667DD"/>
    <w:rsid w:val="00266E43"/>
    <w:rsid w:val="00282CA5"/>
    <w:rsid w:val="002862B3"/>
    <w:rsid w:val="00287D09"/>
    <w:rsid w:val="00292B41"/>
    <w:rsid w:val="0029531F"/>
    <w:rsid w:val="002A1B62"/>
    <w:rsid w:val="002A2308"/>
    <w:rsid w:val="002A298E"/>
    <w:rsid w:val="002A3075"/>
    <w:rsid w:val="002A5CE0"/>
    <w:rsid w:val="002A7CCF"/>
    <w:rsid w:val="002B0437"/>
    <w:rsid w:val="002B07E3"/>
    <w:rsid w:val="002B0B1E"/>
    <w:rsid w:val="002B10A0"/>
    <w:rsid w:val="002B4332"/>
    <w:rsid w:val="002B475B"/>
    <w:rsid w:val="002C1B3B"/>
    <w:rsid w:val="002C4069"/>
    <w:rsid w:val="002C57BD"/>
    <w:rsid w:val="002D0866"/>
    <w:rsid w:val="002D2D8C"/>
    <w:rsid w:val="002D7241"/>
    <w:rsid w:val="002E0A70"/>
    <w:rsid w:val="002E22C3"/>
    <w:rsid w:val="002E741A"/>
    <w:rsid w:val="002F07B9"/>
    <w:rsid w:val="002F13A0"/>
    <w:rsid w:val="002F2E35"/>
    <w:rsid w:val="002F2FF1"/>
    <w:rsid w:val="002F3053"/>
    <w:rsid w:val="002F4983"/>
    <w:rsid w:val="002F579A"/>
    <w:rsid w:val="002F5970"/>
    <w:rsid w:val="002F6766"/>
    <w:rsid w:val="002F6EEC"/>
    <w:rsid w:val="00302A2F"/>
    <w:rsid w:val="00303E76"/>
    <w:rsid w:val="00305386"/>
    <w:rsid w:val="00312578"/>
    <w:rsid w:val="0031314C"/>
    <w:rsid w:val="003148DF"/>
    <w:rsid w:val="003155BF"/>
    <w:rsid w:val="00315E2C"/>
    <w:rsid w:val="00317823"/>
    <w:rsid w:val="00317B53"/>
    <w:rsid w:val="00320967"/>
    <w:rsid w:val="0032250C"/>
    <w:rsid w:val="0032337B"/>
    <w:rsid w:val="003237C1"/>
    <w:rsid w:val="00324522"/>
    <w:rsid w:val="0032742A"/>
    <w:rsid w:val="00334C3D"/>
    <w:rsid w:val="0034028D"/>
    <w:rsid w:val="0034249A"/>
    <w:rsid w:val="00343366"/>
    <w:rsid w:val="00346AD0"/>
    <w:rsid w:val="003567B3"/>
    <w:rsid w:val="00357480"/>
    <w:rsid w:val="00361A09"/>
    <w:rsid w:val="00367CEB"/>
    <w:rsid w:val="00371B43"/>
    <w:rsid w:val="003748DC"/>
    <w:rsid w:val="00375E1A"/>
    <w:rsid w:val="00376D4E"/>
    <w:rsid w:val="00377E29"/>
    <w:rsid w:val="00381C13"/>
    <w:rsid w:val="00382553"/>
    <w:rsid w:val="00382788"/>
    <w:rsid w:val="003846E2"/>
    <w:rsid w:val="0038678D"/>
    <w:rsid w:val="00386A82"/>
    <w:rsid w:val="003931B2"/>
    <w:rsid w:val="00395BD7"/>
    <w:rsid w:val="00397640"/>
    <w:rsid w:val="003A227B"/>
    <w:rsid w:val="003A2B0D"/>
    <w:rsid w:val="003A302D"/>
    <w:rsid w:val="003B0068"/>
    <w:rsid w:val="003B01DB"/>
    <w:rsid w:val="003B41FA"/>
    <w:rsid w:val="003C01E6"/>
    <w:rsid w:val="003C087C"/>
    <w:rsid w:val="003C169B"/>
    <w:rsid w:val="003C2B11"/>
    <w:rsid w:val="003C64BC"/>
    <w:rsid w:val="003D1199"/>
    <w:rsid w:val="003D1EEB"/>
    <w:rsid w:val="003D22D2"/>
    <w:rsid w:val="003D3D23"/>
    <w:rsid w:val="003D5ED1"/>
    <w:rsid w:val="003D71CC"/>
    <w:rsid w:val="003E2120"/>
    <w:rsid w:val="003E713A"/>
    <w:rsid w:val="003E7DCD"/>
    <w:rsid w:val="003F02D1"/>
    <w:rsid w:val="003F02D5"/>
    <w:rsid w:val="003F035A"/>
    <w:rsid w:val="003F49F6"/>
    <w:rsid w:val="003F7EF3"/>
    <w:rsid w:val="004021AC"/>
    <w:rsid w:val="004041AD"/>
    <w:rsid w:val="004044F8"/>
    <w:rsid w:val="00404CE3"/>
    <w:rsid w:val="00410DB0"/>
    <w:rsid w:val="00412093"/>
    <w:rsid w:val="00416750"/>
    <w:rsid w:val="00420E23"/>
    <w:rsid w:val="00421FE7"/>
    <w:rsid w:val="00422183"/>
    <w:rsid w:val="00423445"/>
    <w:rsid w:val="0042434B"/>
    <w:rsid w:val="0042631D"/>
    <w:rsid w:val="0042751D"/>
    <w:rsid w:val="00430ABB"/>
    <w:rsid w:val="0043594B"/>
    <w:rsid w:val="00440CE9"/>
    <w:rsid w:val="004415C4"/>
    <w:rsid w:val="0044550B"/>
    <w:rsid w:val="00450B27"/>
    <w:rsid w:val="004516BE"/>
    <w:rsid w:val="00454367"/>
    <w:rsid w:val="00464323"/>
    <w:rsid w:val="00464ACD"/>
    <w:rsid w:val="00475D42"/>
    <w:rsid w:val="00477DFB"/>
    <w:rsid w:val="0048292F"/>
    <w:rsid w:val="004837FE"/>
    <w:rsid w:val="00484608"/>
    <w:rsid w:val="004869F5"/>
    <w:rsid w:val="00486FBF"/>
    <w:rsid w:val="00487C3A"/>
    <w:rsid w:val="00490270"/>
    <w:rsid w:val="00490577"/>
    <w:rsid w:val="00490FDA"/>
    <w:rsid w:val="00491361"/>
    <w:rsid w:val="004913A3"/>
    <w:rsid w:val="00493E67"/>
    <w:rsid w:val="00494522"/>
    <w:rsid w:val="00495C6C"/>
    <w:rsid w:val="00496EEA"/>
    <w:rsid w:val="004A031C"/>
    <w:rsid w:val="004A135E"/>
    <w:rsid w:val="004A31AE"/>
    <w:rsid w:val="004A4F72"/>
    <w:rsid w:val="004A65B2"/>
    <w:rsid w:val="004A6EF3"/>
    <w:rsid w:val="004B21FA"/>
    <w:rsid w:val="004B3D56"/>
    <w:rsid w:val="004B419C"/>
    <w:rsid w:val="004B658E"/>
    <w:rsid w:val="004C254E"/>
    <w:rsid w:val="004C2B65"/>
    <w:rsid w:val="004C6F2C"/>
    <w:rsid w:val="004D7EDC"/>
    <w:rsid w:val="004E010E"/>
    <w:rsid w:val="004E1D9D"/>
    <w:rsid w:val="004E426A"/>
    <w:rsid w:val="004E6464"/>
    <w:rsid w:val="004E7908"/>
    <w:rsid w:val="004F0C6B"/>
    <w:rsid w:val="004F22EC"/>
    <w:rsid w:val="004F44BF"/>
    <w:rsid w:val="0050040E"/>
    <w:rsid w:val="00500A35"/>
    <w:rsid w:val="00504137"/>
    <w:rsid w:val="00510953"/>
    <w:rsid w:val="005113E9"/>
    <w:rsid w:val="00511700"/>
    <w:rsid w:val="00513398"/>
    <w:rsid w:val="00514D8E"/>
    <w:rsid w:val="005155AD"/>
    <w:rsid w:val="0052487D"/>
    <w:rsid w:val="00525B8D"/>
    <w:rsid w:val="00526A46"/>
    <w:rsid w:val="005274FD"/>
    <w:rsid w:val="00527B6E"/>
    <w:rsid w:val="00527D58"/>
    <w:rsid w:val="00532B08"/>
    <w:rsid w:val="00537280"/>
    <w:rsid w:val="00537FCA"/>
    <w:rsid w:val="00540FF2"/>
    <w:rsid w:val="005415B6"/>
    <w:rsid w:val="00541E60"/>
    <w:rsid w:val="00543A69"/>
    <w:rsid w:val="005458D0"/>
    <w:rsid w:val="005534D9"/>
    <w:rsid w:val="005579AB"/>
    <w:rsid w:val="00557C07"/>
    <w:rsid w:val="00563D18"/>
    <w:rsid w:val="00570F8D"/>
    <w:rsid w:val="00574EBD"/>
    <w:rsid w:val="00575000"/>
    <w:rsid w:val="00580D7C"/>
    <w:rsid w:val="00581FBE"/>
    <w:rsid w:val="00582CB3"/>
    <w:rsid w:val="0058659F"/>
    <w:rsid w:val="00590D0E"/>
    <w:rsid w:val="005938A7"/>
    <w:rsid w:val="005949BD"/>
    <w:rsid w:val="005A314A"/>
    <w:rsid w:val="005A36C3"/>
    <w:rsid w:val="005B007F"/>
    <w:rsid w:val="005B0A3E"/>
    <w:rsid w:val="005B3645"/>
    <w:rsid w:val="005B3973"/>
    <w:rsid w:val="005B3E29"/>
    <w:rsid w:val="005B54FE"/>
    <w:rsid w:val="005C0AEE"/>
    <w:rsid w:val="005C11A3"/>
    <w:rsid w:val="005C1BC2"/>
    <w:rsid w:val="005C20B1"/>
    <w:rsid w:val="005C2DA6"/>
    <w:rsid w:val="005C41C7"/>
    <w:rsid w:val="005C4320"/>
    <w:rsid w:val="005C65BE"/>
    <w:rsid w:val="005D366D"/>
    <w:rsid w:val="005D40A7"/>
    <w:rsid w:val="005D4419"/>
    <w:rsid w:val="005D56B5"/>
    <w:rsid w:val="005D7B1A"/>
    <w:rsid w:val="005E2AE6"/>
    <w:rsid w:val="005E6AEF"/>
    <w:rsid w:val="005F15C9"/>
    <w:rsid w:val="005F2CC9"/>
    <w:rsid w:val="005F2FA9"/>
    <w:rsid w:val="005F39A3"/>
    <w:rsid w:val="005F6B03"/>
    <w:rsid w:val="00600C74"/>
    <w:rsid w:val="00602D80"/>
    <w:rsid w:val="00613E0A"/>
    <w:rsid w:val="00615359"/>
    <w:rsid w:val="006155C8"/>
    <w:rsid w:val="00615A4A"/>
    <w:rsid w:val="00615CA6"/>
    <w:rsid w:val="00622DC9"/>
    <w:rsid w:val="0062399F"/>
    <w:rsid w:val="00626775"/>
    <w:rsid w:val="00631FC1"/>
    <w:rsid w:val="00634B75"/>
    <w:rsid w:val="00636E6A"/>
    <w:rsid w:val="00640FB7"/>
    <w:rsid w:val="006456BF"/>
    <w:rsid w:val="00645B78"/>
    <w:rsid w:val="00645D25"/>
    <w:rsid w:val="0065138E"/>
    <w:rsid w:val="00651DE8"/>
    <w:rsid w:val="006560CE"/>
    <w:rsid w:val="00657160"/>
    <w:rsid w:val="006577F7"/>
    <w:rsid w:val="0066419D"/>
    <w:rsid w:val="00664943"/>
    <w:rsid w:val="00665E1A"/>
    <w:rsid w:val="00667C2A"/>
    <w:rsid w:val="006741C1"/>
    <w:rsid w:val="0067532D"/>
    <w:rsid w:val="00676E3D"/>
    <w:rsid w:val="0067779D"/>
    <w:rsid w:val="0068085D"/>
    <w:rsid w:val="00682668"/>
    <w:rsid w:val="00683941"/>
    <w:rsid w:val="00686909"/>
    <w:rsid w:val="0068792C"/>
    <w:rsid w:val="0069471D"/>
    <w:rsid w:val="00695921"/>
    <w:rsid w:val="00695FD9"/>
    <w:rsid w:val="006963F6"/>
    <w:rsid w:val="006A21F2"/>
    <w:rsid w:val="006A3C1D"/>
    <w:rsid w:val="006A3C9F"/>
    <w:rsid w:val="006B0E1D"/>
    <w:rsid w:val="006B7A1E"/>
    <w:rsid w:val="006B7AB5"/>
    <w:rsid w:val="006C1210"/>
    <w:rsid w:val="006C30AC"/>
    <w:rsid w:val="006C42DF"/>
    <w:rsid w:val="006C6E85"/>
    <w:rsid w:val="006C7DF7"/>
    <w:rsid w:val="006E3F5D"/>
    <w:rsid w:val="006E4A8E"/>
    <w:rsid w:val="006E59B7"/>
    <w:rsid w:val="006E6658"/>
    <w:rsid w:val="006F5D04"/>
    <w:rsid w:val="006F736E"/>
    <w:rsid w:val="007008C2"/>
    <w:rsid w:val="0070149F"/>
    <w:rsid w:val="00702F51"/>
    <w:rsid w:val="00703E8A"/>
    <w:rsid w:val="00704498"/>
    <w:rsid w:val="00714CBC"/>
    <w:rsid w:val="00715640"/>
    <w:rsid w:val="00715C33"/>
    <w:rsid w:val="007207EB"/>
    <w:rsid w:val="00720FC3"/>
    <w:rsid w:val="007211BA"/>
    <w:rsid w:val="00721E33"/>
    <w:rsid w:val="0072327E"/>
    <w:rsid w:val="00724E51"/>
    <w:rsid w:val="00726A57"/>
    <w:rsid w:val="00730569"/>
    <w:rsid w:val="0073223F"/>
    <w:rsid w:val="0073420D"/>
    <w:rsid w:val="00737D4E"/>
    <w:rsid w:val="00741457"/>
    <w:rsid w:val="0074254D"/>
    <w:rsid w:val="007433FB"/>
    <w:rsid w:val="007441D7"/>
    <w:rsid w:val="00744202"/>
    <w:rsid w:val="007460C1"/>
    <w:rsid w:val="007475D5"/>
    <w:rsid w:val="007477DB"/>
    <w:rsid w:val="00750FED"/>
    <w:rsid w:val="00752BB2"/>
    <w:rsid w:val="0075437D"/>
    <w:rsid w:val="007552B7"/>
    <w:rsid w:val="00755ACA"/>
    <w:rsid w:val="00756128"/>
    <w:rsid w:val="007604B5"/>
    <w:rsid w:val="00760FAC"/>
    <w:rsid w:val="00761F22"/>
    <w:rsid w:val="00762F0C"/>
    <w:rsid w:val="00763232"/>
    <w:rsid w:val="00765396"/>
    <w:rsid w:val="007654B8"/>
    <w:rsid w:val="007659D3"/>
    <w:rsid w:val="0077101A"/>
    <w:rsid w:val="00771628"/>
    <w:rsid w:val="00773ACE"/>
    <w:rsid w:val="00776EAD"/>
    <w:rsid w:val="007777A1"/>
    <w:rsid w:val="00780EEF"/>
    <w:rsid w:val="00784C12"/>
    <w:rsid w:val="00786D10"/>
    <w:rsid w:val="00787239"/>
    <w:rsid w:val="00787509"/>
    <w:rsid w:val="007912D1"/>
    <w:rsid w:val="00791486"/>
    <w:rsid w:val="00793A70"/>
    <w:rsid w:val="00794FA3"/>
    <w:rsid w:val="00796164"/>
    <w:rsid w:val="00796B80"/>
    <w:rsid w:val="007A22D4"/>
    <w:rsid w:val="007A2BD8"/>
    <w:rsid w:val="007A4FB0"/>
    <w:rsid w:val="007A5244"/>
    <w:rsid w:val="007B258A"/>
    <w:rsid w:val="007B5D77"/>
    <w:rsid w:val="007C002D"/>
    <w:rsid w:val="007C21BB"/>
    <w:rsid w:val="007C3A6A"/>
    <w:rsid w:val="007C3DC6"/>
    <w:rsid w:val="007C4898"/>
    <w:rsid w:val="007C4E38"/>
    <w:rsid w:val="007C757F"/>
    <w:rsid w:val="007D3397"/>
    <w:rsid w:val="007E000C"/>
    <w:rsid w:val="007E016A"/>
    <w:rsid w:val="007E0B9C"/>
    <w:rsid w:val="007E16CD"/>
    <w:rsid w:val="007E6A4E"/>
    <w:rsid w:val="007F2A1F"/>
    <w:rsid w:val="007F3B8C"/>
    <w:rsid w:val="007F4AEE"/>
    <w:rsid w:val="007F66DD"/>
    <w:rsid w:val="008003CC"/>
    <w:rsid w:val="008005C1"/>
    <w:rsid w:val="00800C59"/>
    <w:rsid w:val="00804E3C"/>
    <w:rsid w:val="00806FF9"/>
    <w:rsid w:val="008128CE"/>
    <w:rsid w:val="00816E05"/>
    <w:rsid w:val="00820A85"/>
    <w:rsid w:val="00822F3A"/>
    <w:rsid w:val="00822F52"/>
    <w:rsid w:val="008260CB"/>
    <w:rsid w:val="008312CA"/>
    <w:rsid w:val="008318E7"/>
    <w:rsid w:val="00832F9C"/>
    <w:rsid w:val="00837FE4"/>
    <w:rsid w:val="008408F1"/>
    <w:rsid w:val="00841812"/>
    <w:rsid w:val="0084190A"/>
    <w:rsid w:val="00841A0C"/>
    <w:rsid w:val="00843556"/>
    <w:rsid w:val="00844F25"/>
    <w:rsid w:val="00846BD6"/>
    <w:rsid w:val="008475C3"/>
    <w:rsid w:val="008524B2"/>
    <w:rsid w:val="00852D0B"/>
    <w:rsid w:val="0085466B"/>
    <w:rsid w:val="008552E7"/>
    <w:rsid w:val="00856E5F"/>
    <w:rsid w:val="00857ED0"/>
    <w:rsid w:val="00873EF6"/>
    <w:rsid w:val="00874BE0"/>
    <w:rsid w:val="008761FD"/>
    <w:rsid w:val="008771A7"/>
    <w:rsid w:val="00880590"/>
    <w:rsid w:val="008817B8"/>
    <w:rsid w:val="00882737"/>
    <w:rsid w:val="00885205"/>
    <w:rsid w:val="008900EA"/>
    <w:rsid w:val="008912B9"/>
    <w:rsid w:val="00895DD1"/>
    <w:rsid w:val="008A2959"/>
    <w:rsid w:val="008A2B83"/>
    <w:rsid w:val="008A2FCB"/>
    <w:rsid w:val="008A3585"/>
    <w:rsid w:val="008A3AC9"/>
    <w:rsid w:val="008A4F8B"/>
    <w:rsid w:val="008A6206"/>
    <w:rsid w:val="008A71EE"/>
    <w:rsid w:val="008B1342"/>
    <w:rsid w:val="008B3DD1"/>
    <w:rsid w:val="008B457A"/>
    <w:rsid w:val="008B4B5A"/>
    <w:rsid w:val="008C4150"/>
    <w:rsid w:val="008C5434"/>
    <w:rsid w:val="008C5802"/>
    <w:rsid w:val="008C670E"/>
    <w:rsid w:val="008C6EA9"/>
    <w:rsid w:val="008D194C"/>
    <w:rsid w:val="008E3D43"/>
    <w:rsid w:val="008E6077"/>
    <w:rsid w:val="008E7C8E"/>
    <w:rsid w:val="008F08C7"/>
    <w:rsid w:val="008F11FA"/>
    <w:rsid w:val="008F1929"/>
    <w:rsid w:val="008F2FB3"/>
    <w:rsid w:val="008F7E98"/>
    <w:rsid w:val="00900CA2"/>
    <w:rsid w:val="009024D2"/>
    <w:rsid w:val="00904C4A"/>
    <w:rsid w:val="00906387"/>
    <w:rsid w:val="00910FE5"/>
    <w:rsid w:val="00911300"/>
    <w:rsid w:val="00914F84"/>
    <w:rsid w:val="00915481"/>
    <w:rsid w:val="0091600F"/>
    <w:rsid w:val="00916875"/>
    <w:rsid w:val="00922DEE"/>
    <w:rsid w:val="00927102"/>
    <w:rsid w:val="00930147"/>
    <w:rsid w:val="00930B25"/>
    <w:rsid w:val="0093148F"/>
    <w:rsid w:val="00933744"/>
    <w:rsid w:val="00935709"/>
    <w:rsid w:val="009405BC"/>
    <w:rsid w:val="00940ABA"/>
    <w:rsid w:val="00943064"/>
    <w:rsid w:val="00943270"/>
    <w:rsid w:val="00944184"/>
    <w:rsid w:val="009474A6"/>
    <w:rsid w:val="00952875"/>
    <w:rsid w:val="0095528D"/>
    <w:rsid w:val="00955E63"/>
    <w:rsid w:val="00961C63"/>
    <w:rsid w:val="0096301B"/>
    <w:rsid w:val="0096309E"/>
    <w:rsid w:val="009649E6"/>
    <w:rsid w:val="00967D6E"/>
    <w:rsid w:val="0097010D"/>
    <w:rsid w:val="00970583"/>
    <w:rsid w:val="00970DA4"/>
    <w:rsid w:val="009729DA"/>
    <w:rsid w:val="009730C9"/>
    <w:rsid w:val="00973A65"/>
    <w:rsid w:val="00977735"/>
    <w:rsid w:val="00981C21"/>
    <w:rsid w:val="00982A8A"/>
    <w:rsid w:val="00983891"/>
    <w:rsid w:val="00985E52"/>
    <w:rsid w:val="0099129A"/>
    <w:rsid w:val="00997B51"/>
    <w:rsid w:val="009A15E7"/>
    <w:rsid w:val="009A1609"/>
    <w:rsid w:val="009A6611"/>
    <w:rsid w:val="009B39E7"/>
    <w:rsid w:val="009B43B7"/>
    <w:rsid w:val="009B4591"/>
    <w:rsid w:val="009B53CF"/>
    <w:rsid w:val="009B6A06"/>
    <w:rsid w:val="009C5EC4"/>
    <w:rsid w:val="009C6EA1"/>
    <w:rsid w:val="009D08DA"/>
    <w:rsid w:val="009D36FF"/>
    <w:rsid w:val="009D4375"/>
    <w:rsid w:val="009D4650"/>
    <w:rsid w:val="009D6A94"/>
    <w:rsid w:val="009E0A1D"/>
    <w:rsid w:val="009E1556"/>
    <w:rsid w:val="009E28AD"/>
    <w:rsid w:val="009E2DA8"/>
    <w:rsid w:val="009E6F2C"/>
    <w:rsid w:val="009F10D4"/>
    <w:rsid w:val="009F499C"/>
    <w:rsid w:val="009F5057"/>
    <w:rsid w:val="009F73F4"/>
    <w:rsid w:val="009F7DFD"/>
    <w:rsid w:val="00A00415"/>
    <w:rsid w:val="00A02C4C"/>
    <w:rsid w:val="00A02C7C"/>
    <w:rsid w:val="00A10CDF"/>
    <w:rsid w:val="00A10DAA"/>
    <w:rsid w:val="00A119C3"/>
    <w:rsid w:val="00A11FAB"/>
    <w:rsid w:val="00A143B0"/>
    <w:rsid w:val="00A1446D"/>
    <w:rsid w:val="00A20B49"/>
    <w:rsid w:val="00A214EA"/>
    <w:rsid w:val="00A21B51"/>
    <w:rsid w:val="00A22C86"/>
    <w:rsid w:val="00A23C40"/>
    <w:rsid w:val="00A25423"/>
    <w:rsid w:val="00A256E6"/>
    <w:rsid w:val="00A26380"/>
    <w:rsid w:val="00A263F8"/>
    <w:rsid w:val="00A3126E"/>
    <w:rsid w:val="00A32650"/>
    <w:rsid w:val="00A34601"/>
    <w:rsid w:val="00A34879"/>
    <w:rsid w:val="00A363B5"/>
    <w:rsid w:val="00A371D7"/>
    <w:rsid w:val="00A53054"/>
    <w:rsid w:val="00A5524E"/>
    <w:rsid w:val="00A60E16"/>
    <w:rsid w:val="00A65532"/>
    <w:rsid w:val="00A67F20"/>
    <w:rsid w:val="00A71C6C"/>
    <w:rsid w:val="00A738E7"/>
    <w:rsid w:val="00A73C10"/>
    <w:rsid w:val="00A75BED"/>
    <w:rsid w:val="00A806D9"/>
    <w:rsid w:val="00A831F3"/>
    <w:rsid w:val="00A84A08"/>
    <w:rsid w:val="00A85183"/>
    <w:rsid w:val="00A85F5C"/>
    <w:rsid w:val="00A86EA6"/>
    <w:rsid w:val="00A87EB2"/>
    <w:rsid w:val="00A96DB4"/>
    <w:rsid w:val="00A972BE"/>
    <w:rsid w:val="00AA437D"/>
    <w:rsid w:val="00AA43A8"/>
    <w:rsid w:val="00AA50AB"/>
    <w:rsid w:val="00AA5571"/>
    <w:rsid w:val="00AA565D"/>
    <w:rsid w:val="00AA6276"/>
    <w:rsid w:val="00AA6ABF"/>
    <w:rsid w:val="00AB2B51"/>
    <w:rsid w:val="00AB2CFA"/>
    <w:rsid w:val="00AB3FCE"/>
    <w:rsid w:val="00AC0824"/>
    <w:rsid w:val="00AC19A6"/>
    <w:rsid w:val="00AC2C0B"/>
    <w:rsid w:val="00AC523F"/>
    <w:rsid w:val="00AC589B"/>
    <w:rsid w:val="00AC70B4"/>
    <w:rsid w:val="00AD083A"/>
    <w:rsid w:val="00AD1A91"/>
    <w:rsid w:val="00AD1E3F"/>
    <w:rsid w:val="00AD336D"/>
    <w:rsid w:val="00AD4084"/>
    <w:rsid w:val="00AE03E5"/>
    <w:rsid w:val="00AE1D29"/>
    <w:rsid w:val="00AE3645"/>
    <w:rsid w:val="00AE5BE1"/>
    <w:rsid w:val="00AE5CA1"/>
    <w:rsid w:val="00AF67C0"/>
    <w:rsid w:val="00B01530"/>
    <w:rsid w:val="00B01D24"/>
    <w:rsid w:val="00B02CD6"/>
    <w:rsid w:val="00B114AE"/>
    <w:rsid w:val="00B117C4"/>
    <w:rsid w:val="00B12F00"/>
    <w:rsid w:val="00B15109"/>
    <w:rsid w:val="00B15DD6"/>
    <w:rsid w:val="00B17A91"/>
    <w:rsid w:val="00B25837"/>
    <w:rsid w:val="00B264BF"/>
    <w:rsid w:val="00B2743B"/>
    <w:rsid w:val="00B314BD"/>
    <w:rsid w:val="00B35A56"/>
    <w:rsid w:val="00B35CFF"/>
    <w:rsid w:val="00B37D5E"/>
    <w:rsid w:val="00B417E9"/>
    <w:rsid w:val="00B44D66"/>
    <w:rsid w:val="00B47028"/>
    <w:rsid w:val="00B477DD"/>
    <w:rsid w:val="00B51483"/>
    <w:rsid w:val="00B51996"/>
    <w:rsid w:val="00B51AC8"/>
    <w:rsid w:val="00B52800"/>
    <w:rsid w:val="00B552BA"/>
    <w:rsid w:val="00B562B7"/>
    <w:rsid w:val="00B60918"/>
    <w:rsid w:val="00B61747"/>
    <w:rsid w:val="00B6716A"/>
    <w:rsid w:val="00B737F1"/>
    <w:rsid w:val="00B80809"/>
    <w:rsid w:val="00B80EDB"/>
    <w:rsid w:val="00B83C6E"/>
    <w:rsid w:val="00B84E0A"/>
    <w:rsid w:val="00B866E0"/>
    <w:rsid w:val="00B87979"/>
    <w:rsid w:val="00B9052F"/>
    <w:rsid w:val="00B9218B"/>
    <w:rsid w:val="00B92301"/>
    <w:rsid w:val="00B92858"/>
    <w:rsid w:val="00B966B0"/>
    <w:rsid w:val="00B96BF6"/>
    <w:rsid w:val="00BA036E"/>
    <w:rsid w:val="00BA29D3"/>
    <w:rsid w:val="00BA2D2F"/>
    <w:rsid w:val="00BA35C6"/>
    <w:rsid w:val="00BA4121"/>
    <w:rsid w:val="00BA4402"/>
    <w:rsid w:val="00BA501F"/>
    <w:rsid w:val="00BA5AA8"/>
    <w:rsid w:val="00BA62DA"/>
    <w:rsid w:val="00BB1081"/>
    <w:rsid w:val="00BB3674"/>
    <w:rsid w:val="00BB4FA8"/>
    <w:rsid w:val="00BB704C"/>
    <w:rsid w:val="00BC011B"/>
    <w:rsid w:val="00BC1C0C"/>
    <w:rsid w:val="00BC2093"/>
    <w:rsid w:val="00BC514C"/>
    <w:rsid w:val="00BC5499"/>
    <w:rsid w:val="00BC5E40"/>
    <w:rsid w:val="00BD106A"/>
    <w:rsid w:val="00BD3E52"/>
    <w:rsid w:val="00BD4290"/>
    <w:rsid w:val="00BD46EC"/>
    <w:rsid w:val="00BD52F4"/>
    <w:rsid w:val="00BD5E2C"/>
    <w:rsid w:val="00BD65AA"/>
    <w:rsid w:val="00BE0D8B"/>
    <w:rsid w:val="00BE1AB8"/>
    <w:rsid w:val="00BE4C72"/>
    <w:rsid w:val="00BE742C"/>
    <w:rsid w:val="00BE7CCA"/>
    <w:rsid w:val="00BF221B"/>
    <w:rsid w:val="00BF4CE3"/>
    <w:rsid w:val="00BF5591"/>
    <w:rsid w:val="00BF724C"/>
    <w:rsid w:val="00C00003"/>
    <w:rsid w:val="00C0374F"/>
    <w:rsid w:val="00C13F76"/>
    <w:rsid w:val="00C17CB4"/>
    <w:rsid w:val="00C2362A"/>
    <w:rsid w:val="00C2706B"/>
    <w:rsid w:val="00C319C2"/>
    <w:rsid w:val="00C31A7A"/>
    <w:rsid w:val="00C32D54"/>
    <w:rsid w:val="00C337BB"/>
    <w:rsid w:val="00C35865"/>
    <w:rsid w:val="00C40283"/>
    <w:rsid w:val="00C42061"/>
    <w:rsid w:val="00C44E32"/>
    <w:rsid w:val="00C45C60"/>
    <w:rsid w:val="00C46871"/>
    <w:rsid w:val="00C46FE2"/>
    <w:rsid w:val="00C544D5"/>
    <w:rsid w:val="00C55288"/>
    <w:rsid w:val="00C569A3"/>
    <w:rsid w:val="00C57743"/>
    <w:rsid w:val="00C60E59"/>
    <w:rsid w:val="00C6299E"/>
    <w:rsid w:val="00C636C3"/>
    <w:rsid w:val="00C649E7"/>
    <w:rsid w:val="00C664DF"/>
    <w:rsid w:val="00C72ADB"/>
    <w:rsid w:val="00C738F2"/>
    <w:rsid w:val="00C7403D"/>
    <w:rsid w:val="00C75272"/>
    <w:rsid w:val="00C81EC5"/>
    <w:rsid w:val="00C836FC"/>
    <w:rsid w:val="00C8512F"/>
    <w:rsid w:val="00C85977"/>
    <w:rsid w:val="00C87697"/>
    <w:rsid w:val="00C91EA0"/>
    <w:rsid w:val="00C929E2"/>
    <w:rsid w:val="00C94B77"/>
    <w:rsid w:val="00C96570"/>
    <w:rsid w:val="00CA044B"/>
    <w:rsid w:val="00CA0FE4"/>
    <w:rsid w:val="00CA0FED"/>
    <w:rsid w:val="00CA2A37"/>
    <w:rsid w:val="00CA6517"/>
    <w:rsid w:val="00CA78A8"/>
    <w:rsid w:val="00CB1828"/>
    <w:rsid w:val="00CB2568"/>
    <w:rsid w:val="00CB4E29"/>
    <w:rsid w:val="00CB5A62"/>
    <w:rsid w:val="00CC06EB"/>
    <w:rsid w:val="00CC20F6"/>
    <w:rsid w:val="00CC7F03"/>
    <w:rsid w:val="00CD0AE9"/>
    <w:rsid w:val="00CD45F6"/>
    <w:rsid w:val="00CD4D1C"/>
    <w:rsid w:val="00CD5A2E"/>
    <w:rsid w:val="00CD64C9"/>
    <w:rsid w:val="00CD6B7C"/>
    <w:rsid w:val="00CE0CD5"/>
    <w:rsid w:val="00CE28EB"/>
    <w:rsid w:val="00CE3F4E"/>
    <w:rsid w:val="00CE55C8"/>
    <w:rsid w:val="00CE775B"/>
    <w:rsid w:val="00CF6CD9"/>
    <w:rsid w:val="00D0134C"/>
    <w:rsid w:val="00D045CB"/>
    <w:rsid w:val="00D05C81"/>
    <w:rsid w:val="00D10082"/>
    <w:rsid w:val="00D11840"/>
    <w:rsid w:val="00D1710F"/>
    <w:rsid w:val="00D20957"/>
    <w:rsid w:val="00D22EE9"/>
    <w:rsid w:val="00D242B7"/>
    <w:rsid w:val="00D30961"/>
    <w:rsid w:val="00D31C92"/>
    <w:rsid w:val="00D324B0"/>
    <w:rsid w:val="00D32C9D"/>
    <w:rsid w:val="00D32DFC"/>
    <w:rsid w:val="00D332A9"/>
    <w:rsid w:val="00D36F18"/>
    <w:rsid w:val="00D37DBE"/>
    <w:rsid w:val="00D44E9D"/>
    <w:rsid w:val="00D470FA"/>
    <w:rsid w:val="00D47DF5"/>
    <w:rsid w:val="00D54521"/>
    <w:rsid w:val="00D576D6"/>
    <w:rsid w:val="00D629B2"/>
    <w:rsid w:val="00D643E4"/>
    <w:rsid w:val="00D6597E"/>
    <w:rsid w:val="00D74E68"/>
    <w:rsid w:val="00D82A45"/>
    <w:rsid w:val="00D8675B"/>
    <w:rsid w:val="00D92254"/>
    <w:rsid w:val="00D94D10"/>
    <w:rsid w:val="00D94EC4"/>
    <w:rsid w:val="00D95D7E"/>
    <w:rsid w:val="00D96058"/>
    <w:rsid w:val="00D9645D"/>
    <w:rsid w:val="00DA11EF"/>
    <w:rsid w:val="00DA3168"/>
    <w:rsid w:val="00DA3368"/>
    <w:rsid w:val="00DA4BE0"/>
    <w:rsid w:val="00DA5B47"/>
    <w:rsid w:val="00DA69E6"/>
    <w:rsid w:val="00DB014F"/>
    <w:rsid w:val="00DB0177"/>
    <w:rsid w:val="00DB09D9"/>
    <w:rsid w:val="00DB2332"/>
    <w:rsid w:val="00DB3060"/>
    <w:rsid w:val="00DB48B1"/>
    <w:rsid w:val="00DB5796"/>
    <w:rsid w:val="00DB679C"/>
    <w:rsid w:val="00DB7F37"/>
    <w:rsid w:val="00DC592C"/>
    <w:rsid w:val="00DD0028"/>
    <w:rsid w:val="00DD08F5"/>
    <w:rsid w:val="00DD1257"/>
    <w:rsid w:val="00DD1848"/>
    <w:rsid w:val="00DD2E8E"/>
    <w:rsid w:val="00DD2F14"/>
    <w:rsid w:val="00DD6A42"/>
    <w:rsid w:val="00DD6C88"/>
    <w:rsid w:val="00DD7E5A"/>
    <w:rsid w:val="00DE2F73"/>
    <w:rsid w:val="00DE3D19"/>
    <w:rsid w:val="00DE4AB2"/>
    <w:rsid w:val="00DE6B62"/>
    <w:rsid w:val="00DF1554"/>
    <w:rsid w:val="00DF24DC"/>
    <w:rsid w:val="00DF268E"/>
    <w:rsid w:val="00DF3494"/>
    <w:rsid w:val="00DF67E6"/>
    <w:rsid w:val="00DF715C"/>
    <w:rsid w:val="00E00432"/>
    <w:rsid w:val="00E03725"/>
    <w:rsid w:val="00E03786"/>
    <w:rsid w:val="00E04AD6"/>
    <w:rsid w:val="00E06F1C"/>
    <w:rsid w:val="00E07254"/>
    <w:rsid w:val="00E125FF"/>
    <w:rsid w:val="00E16C73"/>
    <w:rsid w:val="00E207E7"/>
    <w:rsid w:val="00E2237F"/>
    <w:rsid w:val="00E255FF"/>
    <w:rsid w:val="00E270FF"/>
    <w:rsid w:val="00E341A3"/>
    <w:rsid w:val="00E37B5F"/>
    <w:rsid w:val="00E42851"/>
    <w:rsid w:val="00E44AE8"/>
    <w:rsid w:val="00E44D78"/>
    <w:rsid w:val="00E4581D"/>
    <w:rsid w:val="00E45A03"/>
    <w:rsid w:val="00E46178"/>
    <w:rsid w:val="00E53FBA"/>
    <w:rsid w:val="00E55936"/>
    <w:rsid w:val="00E5594F"/>
    <w:rsid w:val="00E55BC7"/>
    <w:rsid w:val="00E60ACC"/>
    <w:rsid w:val="00E617AC"/>
    <w:rsid w:val="00E648D0"/>
    <w:rsid w:val="00E65772"/>
    <w:rsid w:val="00E71FB0"/>
    <w:rsid w:val="00E7252E"/>
    <w:rsid w:val="00E75F6E"/>
    <w:rsid w:val="00E76164"/>
    <w:rsid w:val="00E804A6"/>
    <w:rsid w:val="00E80720"/>
    <w:rsid w:val="00E83A4B"/>
    <w:rsid w:val="00E83F43"/>
    <w:rsid w:val="00E8526A"/>
    <w:rsid w:val="00E85F87"/>
    <w:rsid w:val="00E901E7"/>
    <w:rsid w:val="00E91767"/>
    <w:rsid w:val="00E91968"/>
    <w:rsid w:val="00E91D4D"/>
    <w:rsid w:val="00E9638D"/>
    <w:rsid w:val="00E9644F"/>
    <w:rsid w:val="00EA08BA"/>
    <w:rsid w:val="00EA17ED"/>
    <w:rsid w:val="00EB3006"/>
    <w:rsid w:val="00EB369F"/>
    <w:rsid w:val="00EB43CE"/>
    <w:rsid w:val="00EB6CC2"/>
    <w:rsid w:val="00EB70EF"/>
    <w:rsid w:val="00EB7138"/>
    <w:rsid w:val="00EC04DC"/>
    <w:rsid w:val="00EC166D"/>
    <w:rsid w:val="00EC1E36"/>
    <w:rsid w:val="00EC3B24"/>
    <w:rsid w:val="00EC5885"/>
    <w:rsid w:val="00ED226E"/>
    <w:rsid w:val="00ED390C"/>
    <w:rsid w:val="00ED4773"/>
    <w:rsid w:val="00ED51F7"/>
    <w:rsid w:val="00ED5BB3"/>
    <w:rsid w:val="00EE0AEA"/>
    <w:rsid w:val="00EE13CF"/>
    <w:rsid w:val="00EE4667"/>
    <w:rsid w:val="00EE7778"/>
    <w:rsid w:val="00EF29C2"/>
    <w:rsid w:val="00EF2D6F"/>
    <w:rsid w:val="00EF74BF"/>
    <w:rsid w:val="00F0085E"/>
    <w:rsid w:val="00F01BAE"/>
    <w:rsid w:val="00F01DF5"/>
    <w:rsid w:val="00F043C3"/>
    <w:rsid w:val="00F0570B"/>
    <w:rsid w:val="00F065FB"/>
    <w:rsid w:val="00F075ED"/>
    <w:rsid w:val="00F119E3"/>
    <w:rsid w:val="00F11C9B"/>
    <w:rsid w:val="00F16743"/>
    <w:rsid w:val="00F16BBF"/>
    <w:rsid w:val="00F17E92"/>
    <w:rsid w:val="00F20193"/>
    <w:rsid w:val="00F2020A"/>
    <w:rsid w:val="00F2027F"/>
    <w:rsid w:val="00F20B5B"/>
    <w:rsid w:val="00F24082"/>
    <w:rsid w:val="00F27656"/>
    <w:rsid w:val="00F30D6A"/>
    <w:rsid w:val="00F3171D"/>
    <w:rsid w:val="00F34484"/>
    <w:rsid w:val="00F348F5"/>
    <w:rsid w:val="00F35241"/>
    <w:rsid w:val="00F36DE0"/>
    <w:rsid w:val="00F401AB"/>
    <w:rsid w:val="00F45823"/>
    <w:rsid w:val="00F46D36"/>
    <w:rsid w:val="00F47412"/>
    <w:rsid w:val="00F50151"/>
    <w:rsid w:val="00F5024F"/>
    <w:rsid w:val="00F502AA"/>
    <w:rsid w:val="00F51218"/>
    <w:rsid w:val="00F51DC4"/>
    <w:rsid w:val="00F52914"/>
    <w:rsid w:val="00F53877"/>
    <w:rsid w:val="00F547E0"/>
    <w:rsid w:val="00F61791"/>
    <w:rsid w:val="00F62FF2"/>
    <w:rsid w:val="00F637D2"/>
    <w:rsid w:val="00F64661"/>
    <w:rsid w:val="00F64E01"/>
    <w:rsid w:val="00F7091D"/>
    <w:rsid w:val="00F70D7E"/>
    <w:rsid w:val="00F714AE"/>
    <w:rsid w:val="00F76ACE"/>
    <w:rsid w:val="00F76E3C"/>
    <w:rsid w:val="00F77993"/>
    <w:rsid w:val="00F81277"/>
    <w:rsid w:val="00F83378"/>
    <w:rsid w:val="00F87259"/>
    <w:rsid w:val="00F9218C"/>
    <w:rsid w:val="00F92ABD"/>
    <w:rsid w:val="00F933A6"/>
    <w:rsid w:val="00F947A2"/>
    <w:rsid w:val="00F94812"/>
    <w:rsid w:val="00FA0EE1"/>
    <w:rsid w:val="00FA23EC"/>
    <w:rsid w:val="00FA73C0"/>
    <w:rsid w:val="00FA7812"/>
    <w:rsid w:val="00FB12F8"/>
    <w:rsid w:val="00FB4262"/>
    <w:rsid w:val="00FC1706"/>
    <w:rsid w:val="00FC3C02"/>
    <w:rsid w:val="00FC4193"/>
    <w:rsid w:val="00FC42E0"/>
    <w:rsid w:val="00FC5DD7"/>
    <w:rsid w:val="00FC786C"/>
    <w:rsid w:val="00FD1208"/>
    <w:rsid w:val="00FD241B"/>
    <w:rsid w:val="00FD3C0D"/>
    <w:rsid w:val="00FD43FC"/>
    <w:rsid w:val="00FD4708"/>
    <w:rsid w:val="00FD6552"/>
    <w:rsid w:val="00FD7097"/>
    <w:rsid w:val="00FD786A"/>
    <w:rsid w:val="00FE03AF"/>
    <w:rsid w:val="00FE03F7"/>
    <w:rsid w:val="00FE088A"/>
    <w:rsid w:val="00FE1F90"/>
    <w:rsid w:val="00FF0320"/>
    <w:rsid w:val="00FF0814"/>
    <w:rsid w:val="00FF0FB6"/>
    <w:rsid w:val="00FF3A0C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8E4145E-B659-4035-9624-9A2131E8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7E3"/>
    <w:pPr>
      <w:widowControl w:val="0"/>
      <w:autoSpaceDE w:val="0"/>
      <w:autoSpaceDN w:val="0"/>
      <w:adjustRightInd w:val="0"/>
      <w:spacing w:line="280" w:lineRule="atLeast"/>
    </w:pPr>
    <w:rPr>
      <w:rFonts w:ascii="EYInterstate Regular" w:hAnsi="EYInterstate Regular"/>
      <w:sz w:val="24"/>
    </w:rPr>
  </w:style>
  <w:style w:type="paragraph" w:styleId="Heading1">
    <w:name w:val="heading 1"/>
    <w:basedOn w:val="Normal"/>
    <w:next w:val="Normal"/>
    <w:qFormat/>
    <w:rsid w:val="00664943"/>
    <w:pPr>
      <w:keepNext/>
      <w:numPr>
        <w:numId w:val="4"/>
      </w:numPr>
      <w:tabs>
        <w:tab w:val="left" w:pos="720"/>
      </w:tabs>
      <w:spacing w:after="240"/>
      <w:outlineLvl w:val="0"/>
    </w:pPr>
    <w:rPr>
      <w:rFonts w:ascii="EYInterstate Light" w:hAnsi="EYInterstate Light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664943"/>
    <w:pPr>
      <w:keepNext/>
      <w:numPr>
        <w:ilvl w:val="1"/>
        <w:numId w:val="4"/>
      </w:numPr>
      <w:outlineLvl w:val="1"/>
    </w:pPr>
    <w:rPr>
      <w:rFonts w:ascii="EYInterstate Light" w:hAnsi="EYInterstate Light" w:cs="Arial"/>
      <w:b/>
      <w:bCs/>
      <w:iCs/>
    </w:rPr>
  </w:style>
  <w:style w:type="paragraph" w:styleId="Heading3">
    <w:name w:val="heading 3"/>
    <w:basedOn w:val="Normal"/>
    <w:next w:val="Normal"/>
    <w:qFormat/>
    <w:rsid w:val="00664943"/>
    <w:pPr>
      <w:keepNext/>
      <w:numPr>
        <w:ilvl w:val="2"/>
        <w:numId w:val="4"/>
      </w:numPr>
      <w:outlineLvl w:val="2"/>
    </w:pPr>
    <w:rPr>
      <w:rFonts w:ascii="EYInterstate Light" w:hAnsi="EYInterstate Light" w:cs="Arial"/>
      <w:b/>
      <w:bCs/>
    </w:rPr>
  </w:style>
  <w:style w:type="paragraph" w:styleId="Heading4">
    <w:name w:val="heading 4"/>
    <w:basedOn w:val="Heading1"/>
    <w:next w:val="Normal"/>
    <w:qFormat/>
    <w:rsid w:val="00FA23EC"/>
    <w:pPr>
      <w:numPr>
        <w:ilvl w:val="3"/>
        <w:numId w:val="1"/>
      </w:numPr>
      <w:spacing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Heading1"/>
    <w:next w:val="Normal"/>
    <w:qFormat/>
    <w:rsid w:val="00FA23EC"/>
    <w:pPr>
      <w:numPr>
        <w:numId w:val="0"/>
      </w:numPr>
      <w:outlineLvl w:val="4"/>
    </w:pPr>
  </w:style>
  <w:style w:type="paragraph" w:styleId="Heading6">
    <w:name w:val="heading 6"/>
    <w:basedOn w:val="Heading3"/>
    <w:next w:val="Normal"/>
    <w:qFormat/>
    <w:rsid w:val="00FA23EC"/>
    <w:pPr>
      <w:numPr>
        <w:ilvl w:val="0"/>
        <w:numId w:val="0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A23EC"/>
    <w:pPr>
      <w:spacing w:before="120" w:after="240"/>
      <w:outlineLvl w:val="6"/>
    </w:pPr>
    <w:rPr>
      <w:rFonts w:ascii="EYInterstate Light" w:hAnsi="EYInterstate Light"/>
      <w:b/>
      <w:i/>
    </w:rPr>
  </w:style>
  <w:style w:type="paragraph" w:styleId="Heading8">
    <w:name w:val="heading 8"/>
    <w:basedOn w:val="Normal"/>
    <w:next w:val="Normal"/>
    <w:qFormat/>
    <w:rsid w:val="00FA23EC"/>
    <w:pPr>
      <w:spacing w:before="120" w:after="240"/>
      <w:outlineLvl w:val="7"/>
    </w:pPr>
    <w:rPr>
      <w:rFonts w:ascii="EYInterstate Light" w:hAnsi="EYInterstate Light"/>
      <w:b/>
    </w:rPr>
  </w:style>
  <w:style w:type="paragraph" w:styleId="Heading9">
    <w:name w:val="heading 9"/>
    <w:basedOn w:val="Heading8"/>
    <w:next w:val="Normal"/>
    <w:qFormat/>
    <w:rsid w:val="00FA23EC"/>
    <w:pPr>
      <w:pageBreakBefore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23EC"/>
    <w:pPr>
      <w:spacing w:after="120"/>
    </w:pPr>
    <w:rPr>
      <w:rFonts w:ascii="EYInterstate Light" w:hAnsi="EYInterstate Light"/>
    </w:rPr>
  </w:style>
  <w:style w:type="paragraph" w:styleId="E-mailSignature">
    <w:name w:val="E-mail Signature"/>
    <w:basedOn w:val="Normal"/>
    <w:rsid w:val="00FA23EC"/>
    <w:rPr>
      <w:rFonts w:ascii="EYInterstate Light" w:hAnsi="EYInterstate Light"/>
    </w:rPr>
  </w:style>
  <w:style w:type="paragraph" w:customStyle="1" w:styleId="EYNormal">
    <w:name w:val="EY Normal"/>
    <w:link w:val="EYNormalChar"/>
    <w:rsid w:val="00B60918"/>
    <w:rPr>
      <w:rFonts w:ascii="EYInterstate Light" w:hAnsi="EYInterstate Light"/>
      <w:kern w:val="12"/>
      <w:szCs w:val="24"/>
    </w:rPr>
  </w:style>
  <w:style w:type="paragraph" w:customStyle="1" w:styleId="EYAppendiceBodytext">
    <w:name w:val="EY Appendice Body text"/>
    <w:basedOn w:val="EYNormal"/>
    <w:rsid w:val="00FA23EC"/>
    <w:pPr>
      <w:spacing w:after="240"/>
    </w:pPr>
  </w:style>
  <w:style w:type="paragraph" w:customStyle="1" w:styleId="EYAppendix">
    <w:name w:val="EY Appendix"/>
    <w:basedOn w:val="EYNormal"/>
    <w:next w:val="Normal"/>
    <w:rsid w:val="00ED51F7"/>
    <w:pPr>
      <w:numPr>
        <w:numId w:val="2"/>
      </w:numPr>
      <w:spacing w:after="360"/>
      <w:outlineLvl w:val="0"/>
    </w:pPr>
    <w:rPr>
      <w:rFonts w:ascii="EYInterstate Regular" w:hAnsi="EYInterstate Regular"/>
      <w:color w:val="808080"/>
      <w:sz w:val="32"/>
    </w:rPr>
  </w:style>
  <w:style w:type="paragraph" w:customStyle="1" w:styleId="EYAppendixHeading2">
    <w:name w:val="EY Appendix Heading 2"/>
    <w:basedOn w:val="EYNormal"/>
    <w:next w:val="EYAppendiceBodytext"/>
    <w:rsid w:val="00FA23E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EYAppendiceBodytext"/>
    <w:rsid w:val="00FA23E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rsid w:val="00504137"/>
    <w:pPr>
      <w:numPr>
        <w:ilvl w:val="4"/>
        <w:numId w:val="9"/>
      </w:numPr>
      <w:spacing w:after="240"/>
    </w:pPr>
  </w:style>
  <w:style w:type="character" w:customStyle="1" w:styleId="EYBodytextwithoutparaspaceCharChar">
    <w:name w:val="EY Body text (without para space) Char Char"/>
    <w:basedOn w:val="DefaultParagraphFont"/>
    <w:link w:val="EYBodytextwithoutparaspace"/>
    <w:rsid w:val="00FA23EC"/>
    <w:rPr>
      <w:rFonts w:ascii="EYInterstate Light" w:hAnsi="EYInterstate Light"/>
      <w:kern w:val="12"/>
      <w:szCs w:val="24"/>
    </w:rPr>
  </w:style>
  <w:style w:type="character" w:customStyle="1" w:styleId="EYBodytextwithparaspaceChar">
    <w:name w:val="EY Body text (with para space) Char"/>
    <w:basedOn w:val="EYBodytextwithoutparaspaceCharChar"/>
    <w:link w:val="EYBodytextwithparaspace"/>
    <w:rsid w:val="00FA23EC"/>
    <w:rPr>
      <w:rFonts w:ascii="EYInterstate Light" w:hAnsi="EYInterstate Light"/>
      <w:kern w:val="12"/>
      <w:szCs w:val="24"/>
    </w:rPr>
  </w:style>
  <w:style w:type="paragraph" w:customStyle="1" w:styleId="EYBodytextwithoutparaspace">
    <w:name w:val="EY Body text (without para space)"/>
    <w:basedOn w:val="EYNormal"/>
    <w:link w:val="EYBodytextwithoutparaspaceCharChar"/>
    <w:rsid w:val="00504137"/>
  </w:style>
  <w:style w:type="paragraph" w:customStyle="1" w:styleId="EYBoldsubjectheading">
    <w:name w:val="EY Bold subject heading"/>
    <w:basedOn w:val="EYNormal"/>
    <w:next w:val="EYBodytextwithparaspace"/>
    <w:link w:val="EYBoldsubjectheadingChar"/>
    <w:rsid w:val="00FA23E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DefaultParagraphFont"/>
    <w:link w:val="EYBoldsubjectheading"/>
    <w:rsid w:val="00FA23EC"/>
    <w:rPr>
      <w:rFonts w:ascii="EYInterstate Light" w:hAnsi="EYInterstate Light"/>
      <w:b/>
      <w:kern w:val="12"/>
      <w:sz w:val="26"/>
      <w:szCs w:val="24"/>
      <w:lang w:val="en-GB" w:eastAsia="en-US" w:bidi="ar-SA"/>
    </w:rPr>
  </w:style>
  <w:style w:type="paragraph" w:customStyle="1" w:styleId="EYBulletedList1">
    <w:name w:val="EY Bulleted List 1"/>
    <w:rsid w:val="00C664DF"/>
    <w:pPr>
      <w:numPr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rsid w:val="00C664DF"/>
    <w:pPr>
      <w:numPr>
        <w:ilvl w:val="1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rsid w:val="00C664DF"/>
    <w:pPr>
      <w:numPr>
        <w:ilvl w:val="2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sinessaddress">
    <w:name w:val="EY Business address"/>
    <w:basedOn w:val="EYNormal"/>
    <w:rsid w:val="00FA23EC"/>
    <w:pPr>
      <w:spacing w:line="170" w:lineRule="atLeast"/>
    </w:pPr>
    <w:rPr>
      <w:color w:val="666666"/>
      <w:sz w:val="15"/>
    </w:rPr>
  </w:style>
  <w:style w:type="paragraph" w:customStyle="1" w:styleId="EYBusinessaddressbold">
    <w:name w:val="EY Business address (bold)"/>
    <w:basedOn w:val="EYBusinessaddress"/>
    <w:next w:val="EYBusinessaddress"/>
    <w:rsid w:val="00FA23EC"/>
    <w:rPr>
      <w:b/>
    </w:rPr>
  </w:style>
  <w:style w:type="paragraph" w:customStyle="1" w:styleId="EYClosure">
    <w:name w:val="EY Closure"/>
    <w:basedOn w:val="EYBodytextwithoutparaspace"/>
    <w:next w:val="EYBodytextwithoutparaspace"/>
    <w:rsid w:val="00FA23EC"/>
    <w:pPr>
      <w:spacing w:after="1040" w:line="260" w:lineRule="exact"/>
    </w:pPr>
  </w:style>
  <w:style w:type="paragraph" w:customStyle="1" w:styleId="EYContents">
    <w:name w:val="EY Contents"/>
    <w:basedOn w:val="EYNormal"/>
    <w:next w:val="Normal"/>
    <w:rsid w:val="00ED51F7"/>
    <w:pPr>
      <w:keepNext/>
      <w:spacing w:after="240"/>
      <w:outlineLvl w:val="0"/>
    </w:pPr>
    <w:rPr>
      <w:rFonts w:ascii="EYInterstate Regular" w:hAnsi="EYInterstate Regular"/>
      <w:color w:val="808080"/>
      <w:sz w:val="28"/>
    </w:rPr>
  </w:style>
  <w:style w:type="paragraph" w:customStyle="1" w:styleId="EYContentsContinued">
    <w:name w:val="EY Contents (Continued)"/>
    <w:basedOn w:val="EYContents"/>
    <w:rsid w:val="00ED51F7"/>
    <w:pPr>
      <w:outlineLvl w:val="9"/>
    </w:pPr>
    <w:rPr>
      <w:sz w:val="16"/>
    </w:rPr>
  </w:style>
  <w:style w:type="paragraph" w:customStyle="1" w:styleId="EYCoverTitle">
    <w:name w:val="EY Cover Title"/>
    <w:rsid w:val="00ED51F7"/>
    <w:pPr>
      <w:tabs>
        <w:tab w:val="right" w:pos="6750"/>
      </w:tabs>
      <w:spacing w:line="560" w:lineRule="exact"/>
    </w:pPr>
    <w:rPr>
      <w:rFonts w:ascii="EYInterstate Regular" w:hAnsi="EYInterstate Regular"/>
      <w:color w:val="808080"/>
      <w:sz w:val="48"/>
      <w:szCs w:val="48"/>
    </w:rPr>
  </w:style>
  <w:style w:type="paragraph" w:customStyle="1" w:styleId="EYSub-title">
    <w:name w:val="EY Sub-title"/>
    <w:basedOn w:val="EYCoverTitle"/>
    <w:rsid w:val="00FA23EC"/>
    <w:pPr>
      <w:spacing w:after="360"/>
    </w:pPr>
    <w:rPr>
      <w:b/>
      <w:bCs/>
      <w:color w:val="auto"/>
      <w:kern w:val="28"/>
      <w:sz w:val="22"/>
      <w:szCs w:val="32"/>
    </w:rPr>
  </w:style>
  <w:style w:type="paragraph" w:customStyle="1" w:styleId="EYDate">
    <w:name w:val="EY Date"/>
    <w:basedOn w:val="EYSub-title"/>
    <w:rsid w:val="00FA23EC"/>
    <w:pPr>
      <w:suppressAutoHyphens/>
    </w:pPr>
    <w:rPr>
      <w:sz w:val="20"/>
    </w:rPr>
  </w:style>
  <w:style w:type="paragraph" w:customStyle="1" w:styleId="EYFooterinfo">
    <w:name w:val="EY Footer info"/>
    <w:basedOn w:val="EYNormal"/>
    <w:rsid w:val="00ED51F7"/>
    <w:pPr>
      <w:suppressAutoHyphens/>
    </w:pPr>
    <w:rPr>
      <w:color w:val="808080"/>
      <w:sz w:val="12"/>
    </w:rPr>
  </w:style>
  <w:style w:type="paragraph" w:customStyle="1" w:styleId="EYHeading1">
    <w:name w:val="EY Heading 1"/>
    <w:basedOn w:val="EYNormal"/>
    <w:next w:val="Normal"/>
    <w:rsid w:val="00ED51F7"/>
    <w:pPr>
      <w:pageBreakBefore/>
      <w:numPr>
        <w:numId w:val="3"/>
      </w:numPr>
      <w:spacing w:after="360"/>
    </w:pPr>
    <w:rPr>
      <w:rFonts w:ascii="EYInterstate Regular" w:hAnsi="EYInterstate Regular"/>
      <w:color w:val="808080"/>
      <w:sz w:val="32"/>
    </w:rPr>
  </w:style>
  <w:style w:type="paragraph" w:customStyle="1" w:styleId="EYHeading2">
    <w:name w:val="EY Heading 2"/>
    <w:basedOn w:val="EYHeading1"/>
    <w:next w:val="Normal"/>
    <w:rsid w:val="00664943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664943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664943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664943"/>
    <w:pPr>
      <w:spacing w:after="240"/>
      <w:ind w:left="425"/>
    </w:pPr>
  </w:style>
  <w:style w:type="paragraph" w:customStyle="1" w:styleId="EYIndent2">
    <w:name w:val="EY Indent 2"/>
    <w:basedOn w:val="EYIndent1"/>
    <w:rsid w:val="00664943"/>
    <w:pPr>
      <w:ind w:left="851"/>
    </w:pPr>
  </w:style>
  <w:style w:type="paragraph" w:customStyle="1" w:styleId="EYIndent3">
    <w:name w:val="EY Indent 3"/>
    <w:basedOn w:val="EYIndent1"/>
    <w:rsid w:val="00FA23EC"/>
    <w:pPr>
      <w:ind w:left="1276"/>
    </w:pPr>
  </w:style>
  <w:style w:type="paragraph" w:customStyle="1" w:styleId="EYNumber">
    <w:name w:val="EY Number"/>
    <w:basedOn w:val="Normal"/>
    <w:rsid w:val="00111B7C"/>
    <w:pPr>
      <w:widowControl/>
      <w:numPr>
        <w:numId w:val="6"/>
      </w:numPr>
      <w:autoSpaceDE/>
      <w:autoSpaceDN/>
      <w:adjustRightInd/>
      <w:spacing w:line="240" w:lineRule="auto"/>
    </w:pPr>
    <w:rPr>
      <w:rFonts w:ascii="EYInterstate Light" w:hAnsi="EYInterstate Light"/>
      <w:kern w:val="12"/>
      <w:sz w:val="20"/>
      <w:szCs w:val="24"/>
    </w:rPr>
  </w:style>
  <w:style w:type="paragraph" w:customStyle="1" w:styleId="EYLetter">
    <w:name w:val="EY Letter"/>
    <w:basedOn w:val="EYNumber"/>
    <w:rsid w:val="00B60918"/>
    <w:pPr>
      <w:numPr>
        <w:ilvl w:val="1"/>
      </w:numPr>
    </w:pPr>
  </w:style>
  <w:style w:type="paragraph" w:customStyle="1" w:styleId="EYLetterText">
    <w:name w:val="EY Letter Text"/>
    <w:basedOn w:val="EYNormal"/>
    <w:rsid w:val="00FA23EC"/>
    <w:pPr>
      <w:suppressAutoHyphens/>
      <w:spacing w:after="240"/>
    </w:pPr>
  </w:style>
  <w:style w:type="character" w:customStyle="1" w:styleId="EYNormalChar">
    <w:name w:val="EY Normal Char"/>
    <w:basedOn w:val="DefaultParagraphFont"/>
    <w:link w:val="EYNormal"/>
    <w:rsid w:val="00664943"/>
    <w:rPr>
      <w:rFonts w:ascii="EYInterstate Light" w:hAnsi="EYInterstate Light"/>
      <w:kern w:val="12"/>
      <w:szCs w:val="24"/>
    </w:rPr>
  </w:style>
  <w:style w:type="paragraph" w:customStyle="1" w:styleId="EYPrivate">
    <w:name w:val="EY Private"/>
    <w:basedOn w:val="EYNormal"/>
    <w:rsid w:val="00FA23EC"/>
    <w:pPr>
      <w:suppressAutoHyphens/>
    </w:pPr>
    <w:rPr>
      <w:b/>
    </w:rPr>
  </w:style>
  <w:style w:type="paragraph" w:customStyle="1" w:styleId="EYRoman">
    <w:name w:val="EY Roman"/>
    <w:basedOn w:val="EYNumber"/>
    <w:rsid w:val="00B60918"/>
    <w:pPr>
      <w:numPr>
        <w:ilvl w:val="2"/>
      </w:numPr>
    </w:pPr>
  </w:style>
  <w:style w:type="paragraph" w:customStyle="1" w:styleId="EYSubheading">
    <w:name w:val="EY Subheading"/>
    <w:basedOn w:val="EYNormal"/>
    <w:next w:val="BodyText"/>
    <w:rsid w:val="00FA23EC"/>
    <w:pPr>
      <w:keepNext/>
      <w:spacing w:after="120"/>
    </w:pPr>
    <w:rPr>
      <w:b/>
    </w:rPr>
  </w:style>
  <w:style w:type="paragraph" w:customStyle="1" w:styleId="EYSecondarysubheading">
    <w:name w:val="EY Secondary subheading"/>
    <w:basedOn w:val="EYSubheading"/>
    <w:next w:val="E-mailSignature"/>
    <w:rsid w:val="00FA23EC"/>
    <w:rPr>
      <w:i/>
    </w:rPr>
  </w:style>
  <w:style w:type="paragraph" w:customStyle="1" w:styleId="EYSource">
    <w:name w:val="EY Source"/>
    <w:basedOn w:val="EYNormal"/>
    <w:next w:val="Normal"/>
    <w:rsid w:val="00664943"/>
    <w:pPr>
      <w:keepNext/>
      <w:spacing w:before="60" w:after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664943"/>
    <w:rPr>
      <w:kern w:val="0"/>
      <w:sz w:val="16"/>
    </w:rPr>
  </w:style>
  <w:style w:type="paragraph" w:customStyle="1" w:styleId="EYTableText">
    <w:name w:val="EY Table Text"/>
    <w:basedOn w:val="EYTableNormal"/>
    <w:rsid w:val="00664943"/>
    <w:pPr>
      <w:spacing w:before="20" w:after="20"/>
    </w:pPr>
  </w:style>
  <w:style w:type="paragraph" w:customStyle="1" w:styleId="EYTablebullet1">
    <w:name w:val="EY Table bullet 1"/>
    <w:basedOn w:val="EYTableText"/>
    <w:rsid w:val="00B60918"/>
    <w:pPr>
      <w:numPr>
        <w:numId w:val="7"/>
      </w:numPr>
    </w:pPr>
  </w:style>
  <w:style w:type="paragraph" w:customStyle="1" w:styleId="EYTablebullet2">
    <w:name w:val="EY Table bullet 2"/>
    <w:basedOn w:val="EYTablebullet1"/>
    <w:rsid w:val="00B60918"/>
    <w:pPr>
      <w:numPr>
        <w:ilvl w:val="1"/>
      </w:numPr>
    </w:pPr>
  </w:style>
  <w:style w:type="paragraph" w:customStyle="1" w:styleId="EYTableHeading">
    <w:name w:val="EY Table Heading"/>
    <w:basedOn w:val="EYTableText"/>
    <w:rsid w:val="006577F7"/>
    <w:pPr>
      <w:spacing w:before="60" w:after="60"/>
    </w:pPr>
    <w:rPr>
      <w:rFonts w:ascii="EYInterstate Regular" w:hAnsi="EYInterstate Regular"/>
      <w:color w:val="808080"/>
    </w:rPr>
  </w:style>
  <w:style w:type="paragraph" w:customStyle="1" w:styleId="EYTabletextbold">
    <w:name w:val="EY Table text bold"/>
    <w:basedOn w:val="EYTableText"/>
    <w:next w:val="EYTableText"/>
    <w:rsid w:val="006577F7"/>
    <w:rPr>
      <w:rFonts w:ascii="EYInterstate Regular" w:hAnsi="EYInterstate Regular"/>
    </w:rPr>
  </w:style>
  <w:style w:type="paragraph" w:styleId="Footer">
    <w:name w:val="footer"/>
    <w:aliases w:val="EY Foot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paragraph" w:styleId="Header">
    <w:name w:val="header"/>
    <w:aliases w:val="EY Head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styleId="Hyperlink">
    <w:name w:val="Hyperlink"/>
    <w:basedOn w:val="DefaultParagraphFont"/>
    <w:uiPriority w:val="99"/>
    <w:rsid w:val="00664943"/>
    <w:rPr>
      <w:color w:val="0000FF"/>
      <w:u w:val="single"/>
    </w:rPr>
  </w:style>
  <w:style w:type="character" w:styleId="PageNumber">
    <w:name w:val="page number"/>
    <w:aliases w:val="EY Page Number"/>
    <w:basedOn w:val="DefaultParagraphFont"/>
    <w:rsid w:val="00664943"/>
  </w:style>
  <w:style w:type="paragraph" w:styleId="TOC1">
    <w:name w:val="toc 1"/>
    <w:basedOn w:val="EYNormal"/>
    <w:next w:val="Normal"/>
    <w:uiPriority w:val="39"/>
    <w:rsid w:val="00CE0CD5"/>
    <w:pPr>
      <w:tabs>
        <w:tab w:val="left" w:pos="600"/>
        <w:tab w:val="right" w:leader="dot" w:pos="9000"/>
      </w:tabs>
      <w:snapToGrid w:val="0"/>
    </w:pPr>
    <w:rPr>
      <w:rFonts w:cs="Arial"/>
      <w:noProof/>
      <w:lang w:eastAsia="en-GB"/>
    </w:rPr>
  </w:style>
  <w:style w:type="paragraph" w:styleId="TOC2">
    <w:name w:val="toc 2"/>
    <w:basedOn w:val="EYNormal"/>
    <w:next w:val="Normal"/>
    <w:uiPriority w:val="39"/>
    <w:rsid w:val="00CE0CD5"/>
    <w:pPr>
      <w:tabs>
        <w:tab w:val="left" w:pos="960"/>
        <w:tab w:val="right" w:leader="dot" w:pos="9000"/>
      </w:tabs>
      <w:snapToGrid w:val="0"/>
      <w:ind w:left="200"/>
    </w:pPr>
    <w:rPr>
      <w:rFonts w:cs="Arial"/>
      <w:noProof/>
      <w:lang w:eastAsia="en-GB"/>
    </w:rPr>
  </w:style>
  <w:style w:type="paragraph" w:styleId="TOC3">
    <w:name w:val="toc 3"/>
    <w:basedOn w:val="EYNormal"/>
    <w:next w:val="Normal"/>
    <w:uiPriority w:val="39"/>
    <w:rsid w:val="00CE0CD5"/>
    <w:pPr>
      <w:tabs>
        <w:tab w:val="left" w:pos="1200"/>
        <w:tab w:val="right" w:leader="dot" w:pos="9000"/>
      </w:tabs>
      <w:snapToGrid w:val="0"/>
      <w:ind w:left="400"/>
    </w:pPr>
    <w:rPr>
      <w:rFonts w:cs="Arial"/>
      <w:noProof/>
      <w:lang w:eastAsia="en-GB"/>
    </w:rPr>
  </w:style>
  <w:style w:type="paragraph" w:styleId="TOC4">
    <w:name w:val="toc 4"/>
    <w:basedOn w:val="EYNormal"/>
    <w:next w:val="Normal"/>
    <w:uiPriority w:val="39"/>
    <w:rsid w:val="00CE0CD5"/>
    <w:pPr>
      <w:tabs>
        <w:tab w:val="left" w:pos="1680"/>
        <w:tab w:val="right" w:leader="dot" w:pos="9000"/>
      </w:tabs>
      <w:snapToGrid w:val="0"/>
      <w:ind w:left="6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664943"/>
    <w:rPr>
      <w:rFonts w:ascii="Tahoma" w:hAnsi="Tahoma" w:cs="Tahoma"/>
      <w:sz w:val="16"/>
      <w:szCs w:val="16"/>
    </w:rPr>
  </w:style>
  <w:style w:type="character" w:customStyle="1" w:styleId="bold">
    <w:name w:val="bold"/>
    <w:basedOn w:val="DefaultParagraphFont"/>
    <w:rsid w:val="00CB5A62"/>
    <w:rPr>
      <w:rFonts w:ascii="EYInterstate Light" w:hAnsi="EYInterstate Light"/>
      <w:b/>
      <w:bCs/>
      <w:sz w:val="24"/>
    </w:rPr>
  </w:style>
  <w:style w:type="character" w:styleId="EndnoteReference">
    <w:name w:val="endnote reference"/>
    <w:basedOn w:val="DefaultParagraphFont"/>
    <w:semiHidden/>
    <w:rsid w:val="00664943"/>
    <w:rPr>
      <w:vertAlign w:val="superscript"/>
    </w:rPr>
  </w:style>
  <w:style w:type="paragraph" w:styleId="EndnoteText">
    <w:name w:val="endnote text"/>
    <w:basedOn w:val="Normal"/>
    <w:semiHidden/>
    <w:rsid w:val="00664943"/>
    <w:rPr>
      <w:rFonts w:ascii="EYInterstate Light" w:hAnsi="EYInterstate Light"/>
    </w:rPr>
  </w:style>
  <w:style w:type="paragraph" w:customStyle="1" w:styleId="EYCoverDate">
    <w:name w:val="EY Cover Date"/>
    <w:basedOn w:val="Normal"/>
    <w:rsid w:val="00664943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CoverSubTitle">
    <w:name w:val="EY Cover SubTitle"/>
    <w:basedOn w:val="EYCoverTitle"/>
    <w:autoRedefine/>
    <w:rsid w:val="007C3DC6"/>
    <w:pPr>
      <w:tabs>
        <w:tab w:val="clear" w:pos="6750"/>
      </w:tabs>
      <w:spacing w:line="420" w:lineRule="exact"/>
    </w:pPr>
    <w:rPr>
      <w:sz w:val="28"/>
    </w:rPr>
  </w:style>
  <w:style w:type="character" w:styleId="FootnoteReference">
    <w:name w:val="footnote reference"/>
    <w:aliases w:val="fr"/>
    <w:basedOn w:val="DefaultParagraphFont"/>
    <w:semiHidden/>
    <w:rsid w:val="00664943"/>
    <w:rPr>
      <w:rFonts w:ascii="EYInterstate Light" w:hAnsi="EYInterstate Light"/>
      <w:position w:val="6"/>
      <w:sz w:val="24"/>
      <w:szCs w:val="20"/>
      <w:vertAlign w:val="superscript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664943"/>
    <w:rPr>
      <w:rFonts w:ascii="EYInterstate Light" w:hAnsi="EYInterstate Light"/>
      <w:sz w:val="18"/>
      <w:lang w:val="en-US" w:eastAsia="en-US" w:bidi="ar-SA"/>
    </w:rPr>
  </w:style>
  <w:style w:type="paragraph" w:styleId="FootnoteText">
    <w:name w:val="footnote text"/>
    <w:aliases w:val="fn,FT,ft,SD Footnote Text,Footnote Text AG"/>
    <w:basedOn w:val="Normal"/>
    <w:link w:val="FootnoteTextChar"/>
    <w:semiHidden/>
    <w:rsid w:val="00664943"/>
    <w:pPr>
      <w:keepNext/>
      <w:keepLines/>
      <w:spacing w:line="240" w:lineRule="auto"/>
    </w:pPr>
    <w:rPr>
      <w:rFonts w:ascii="EYInterstate Light" w:hAnsi="EYInterstate Light"/>
      <w:sz w:val="18"/>
    </w:rPr>
  </w:style>
  <w:style w:type="paragraph" w:customStyle="1" w:styleId="Italics">
    <w:name w:val="Italics"/>
    <w:link w:val="ItalicsCharChar"/>
    <w:rsid w:val="00CB5A6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character" w:customStyle="1" w:styleId="ItalicsCharChar">
    <w:name w:val="Italics Char Char"/>
    <w:basedOn w:val="DefaultParagraphFont"/>
    <w:link w:val="Italics"/>
    <w:rsid w:val="00CB5A62"/>
    <w:rPr>
      <w:rFonts w:ascii="EYInterstate Light" w:hAnsi="EYInterstate Light"/>
      <w:bCs/>
      <w:i/>
      <w:iCs/>
      <w:sz w:val="24"/>
    </w:rPr>
  </w:style>
  <w:style w:type="paragraph" w:customStyle="1" w:styleId="Normalleftindent">
    <w:name w:val="Normal + left indent"/>
    <w:basedOn w:val="Normal"/>
    <w:rsid w:val="00664943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rsid w:val="00CB5A62"/>
    <w:pPr>
      <w:numPr>
        <w:numId w:val="8"/>
      </w:numPr>
      <w:spacing w:after="120"/>
    </w:pPr>
    <w:rPr>
      <w:rFonts w:ascii="EYInterstate Light" w:hAnsi="EYInterstate Light"/>
      <w:sz w:val="24"/>
    </w:rPr>
  </w:style>
  <w:style w:type="paragraph" w:customStyle="1" w:styleId="StyleBoldItalics">
    <w:name w:val="Style Bold + Italics"/>
    <w:basedOn w:val="Normal"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al"/>
    <w:rsid w:val="00664943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al"/>
    <w:rsid w:val="00664943"/>
    <w:pPr>
      <w:spacing w:after="240"/>
      <w:jc w:val="both"/>
    </w:pPr>
    <w:rPr>
      <w:rFonts w:ascii="EYInterstate" w:hAnsi="EYInterstate"/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FootnoteReference"/>
    <w:rsid w:val="00664943"/>
    <w:rPr>
      <w:rFonts w:ascii="EYInterstate" w:hAnsi="EYInterstate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NoList"/>
    <w:rsid w:val="00664943"/>
    <w:pPr>
      <w:numPr>
        <w:numId w:val="5"/>
      </w:numPr>
    </w:pPr>
  </w:style>
  <w:style w:type="paragraph" w:customStyle="1" w:styleId="subheadunderlined">
    <w:name w:val="subhead underlined"/>
    <w:rsid w:val="00664943"/>
    <w:pPr>
      <w:keepNext/>
    </w:pPr>
    <w:rPr>
      <w:rFonts w:ascii="EYInterstate Light" w:hAnsi="EYInterstate Light"/>
      <w:sz w:val="24"/>
      <w:u w:val="single"/>
    </w:rPr>
  </w:style>
  <w:style w:type="paragraph" w:customStyle="1" w:styleId="tableheader">
    <w:name w:val="table header"/>
    <w:rsid w:val="00664943"/>
    <w:pPr>
      <w:jc w:val="center"/>
    </w:pPr>
    <w:rPr>
      <w:rFonts w:ascii="EYInterstate Light" w:hAnsi="EYInterstate Light"/>
      <w:b/>
      <w:bCs/>
    </w:rPr>
  </w:style>
  <w:style w:type="paragraph" w:customStyle="1" w:styleId="tabletext-left">
    <w:name w:val="table text - left"/>
    <w:rsid w:val="00664943"/>
    <w:pPr>
      <w:ind w:left="365" w:hanging="365"/>
    </w:pPr>
    <w:rPr>
      <w:rFonts w:ascii="EYInterstate Light" w:hAnsi="EYInterstate Light"/>
      <w:sz w:val="22"/>
    </w:rPr>
  </w:style>
  <w:style w:type="paragraph" w:customStyle="1" w:styleId="tabletextcentered">
    <w:name w:val="table text centered"/>
    <w:rsid w:val="00664943"/>
    <w:pPr>
      <w:jc w:val="center"/>
    </w:pPr>
    <w:rPr>
      <w:rFonts w:ascii="EYInterstate Light" w:hAnsi="EYInterstate Light"/>
    </w:rPr>
  </w:style>
  <w:style w:type="paragraph" w:customStyle="1" w:styleId="TOCtitle">
    <w:name w:val="TOC title"/>
    <w:rsid w:val="00664943"/>
    <w:pPr>
      <w:ind w:left="720" w:hanging="360"/>
      <w:jc w:val="center"/>
    </w:pPr>
    <w:rPr>
      <w:rFonts w:ascii="EYInterstate" w:hAnsi="EYInterstate"/>
      <w:bCs/>
      <w:sz w:val="28"/>
    </w:rPr>
  </w:style>
  <w:style w:type="paragraph" w:customStyle="1" w:styleId="EYTableHeadingWhite">
    <w:name w:val="EY Table Heading (White)"/>
    <w:basedOn w:val="EYTableHeading"/>
    <w:rsid w:val="008128CE"/>
    <w:rPr>
      <w:bCs/>
      <w:color w:val="FFFFFF"/>
    </w:rPr>
  </w:style>
  <w:style w:type="paragraph" w:customStyle="1" w:styleId="CopyheadlineCover">
    <w:name w:val="Copy headline (Cover)"/>
    <w:basedOn w:val="Normal"/>
    <w:uiPriority w:val="99"/>
    <w:rsid w:val="00173BC9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4A65B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173BC9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4A65B2"/>
    <w:pPr>
      <w:suppressAutoHyphens/>
      <w:spacing w:after="20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al"/>
    <w:uiPriority w:val="99"/>
    <w:rsid w:val="004A65B2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4A65B2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173BC9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customStyle="1" w:styleId="Pa6">
    <w:name w:val="Pa6"/>
    <w:basedOn w:val="Normal"/>
    <w:next w:val="Normal"/>
    <w:uiPriority w:val="99"/>
    <w:rsid w:val="00AE5CA1"/>
    <w:pPr>
      <w:widowControl/>
      <w:spacing w:line="161" w:lineRule="atLeast"/>
    </w:pPr>
    <w:rPr>
      <w:rFonts w:ascii="EYInterstate" w:eastAsiaTheme="minorHAnsi" w:hAnsi="EYInterstate" w:cstheme="minorBidi"/>
      <w:szCs w:val="24"/>
      <w:lang w:val="tr-TR"/>
    </w:rPr>
  </w:style>
  <w:style w:type="character" w:customStyle="1" w:styleId="A3">
    <w:name w:val="A3"/>
    <w:uiPriority w:val="99"/>
    <w:rsid w:val="00AE5CA1"/>
    <w:rPr>
      <w:rFonts w:ascii="EYInterstate Light" w:hAnsi="EYInterstate Light" w:cs="EYInterstate Light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E55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55C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55C8"/>
    <w:rPr>
      <w:rFonts w:ascii="EYInterstate Regular" w:hAnsi="EYInterstate Regula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55C8"/>
    <w:rPr>
      <w:rFonts w:ascii="EYInterstate Regular" w:hAnsi="EYInterstate Regular"/>
      <w:b/>
      <w:bCs/>
    </w:rPr>
  </w:style>
  <w:style w:type="paragraph" w:styleId="ListParagraph">
    <w:name w:val="List Paragraph"/>
    <w:basedOn w:val="Normal"/>
    <w:uiPriority w:val="34"/>
    <w:qFormat/>
    <w:rsid w:val="00BA4121"/>
    <w:pPr>
      <w:ind w:left="720"/>
      <w:contextualSpacing/>
    </w:pPr>
  </w:style>
  <w:style w:type="table" w:styleId="TableGrid">
    <w:name w:val="Table Grid"/>
    <w:basedOn w:val="TableNormal"/>
    <w:rsid w:val="00D2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DA69E6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DA69E6"/>
    <w:rPr>
      <w:noProof/>
      <w:sz w:val="52"/>
      <w:szCs w:val="52"/>
      <w:lang w:val="tr-TR" w:eastAsia="tr-TR"/>
    </w:rPr>
  </w:style>
  <w:style w:type="table" w:customStyle="1" w:styleId="TableGrid1">
    <w:name w:val="Table Grid1"/>
    <w:basedOn w:val="TableNormal"/>
    <w:next w:val="TableGrid"/>
    <w:uiPriority w:val="59"/>
    <w:rsid w:val="00264C5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F46D36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Verdana" w:hAnsi="Verdana"/>
      <w:color w:val="000000"/>
      <w:sz w:val="13"/>
      <w:szCs w:val="1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6F8E3-C419-4B86-AFEB-D3E49804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5660</CharactersWithSpaces>
  <SharedDoc>false</SharedDoc>
  <HLinks>
    <vt:vector size="24" baseType="variant"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_Toc212966515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_Toc212966514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_Toc212966513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_Toc212966512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Ozgur Avcuoglu</dc:creator>
  <cp:lastModifiedBy>Derya Barlak</cp:lastModifiedBy>
  <cp:revision>2</cp:revision>
  <cp:lastPrinted>2009-07-09T23:55:00Z</cp:lastPrinted>
  <dcterms:created xsi:type="dcterms:W3CDTF">2016-12-08T19:34:00Z</dcterms:created>
  <dcterms:modified xsi:type="dcterms:W3CDTF">2016-12-08T19:34:00Z</dcterms:modified>
</cp:coreProperties>
</file>